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A04B2">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8861A1" w:rsidRDefault="008861A1" w:rsidP="008861A1">
            <w:pPr>
              <w:spacing w:before="60" w:after="60" w:line="240" w:lineRule="auto"/>
              <w:ind w:left="397" w:hanging="397"/>
              <w:rPr>
                <w:rFonts w:ascii="Candara" w:hAnsi="Candara" w:cs="Arial"/>
                <w:b/>
              </w:rPr>
            </w:pPr>
            <w:proofErr w:type="spellStart"/>
            <w:r>
              <w:rPr>
                <w:rFonts w:ascii="Candara" w:hAnsi="Candara" w:cs="Arial"/>
                <w:b/>
              </w:rPr>
              <w:t>Business</w:t>
            </w:r>
            <w:proofErr w:type="spellEnd"/>
            <w:r>
              <w:rPr>
                <w:rFonts w:ascii="Candara" w:hAnsi="Candara" w:cs="Arial"/>
                <w:b/>
              </w:rPr>
              <w:t xml:space="preserve"> </w:t>
            </w:r>
            <w:proofErr w:type="spellStart"/>
            <w:r>
              <w:rPr>
                <w:rFonts w:ascii="Candara" w:hAnsi="Candara" w:cs="Arial"/>
                <w:b/>
              </w:rPr>
              <w:t>Information</w:t>
            </w:r>
            <w:proofErr w:type="spellEnd"/>
            <w:r>
              <w:rPr>
                <w:rFonts w:ascii="Candara" w:hAnsi="Candara" w:cs="Arial"/>
                <w:b/>
              </w:rPr>
              <w:t xml:space="preserve"> Systems</w:t>
            </w:r>
          </w:p>
        </w:tc>
      </w:tr>
      <w:tr w:rsidR="007868FB" w:rsidRPr="00C8401B" w:rsidTr="00EA04B2">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8861A1" w:rsidP="00E82EA3">
            <w:pPr>
              <w:spacing w:after="0" w:line="240" w:lineRule="auto"/>
              <w:rPr>
                <w:rFonts w:ascii="Arial" w:hAnsi="Arial" w:cs="Arial"/>
                <w:sz w:val="20"/>
                <w:szCs w:val="20"/>
                <w:lang w:val="en-GB"/>
              </w:rPr>
            </w:pPr>
            <w:r w:rsidRPr="008861A1">
              <w:rPr>
                <w:rFonts w:ascii="Arial" w:hAnsi="Arial" w:cs="Arial"/>
                <w:sz w:val="20"/>
                <w:szCs w:val="20"/>
                <w:lang w:val="en-GB"/>
              </w:rPr>
              <w:t>EUB211</w:t>
            </w:r>
            <w:r w:rsidR="0003194E"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0003194E" w:rsidRPr="00C8401B">
              <w:rPr>
                <w:rFonts w:ascii="Arial" w:hAnsi="Arial" w:cs="Arial"/>
                <w:sz w:val="20"/>
                <w:szCs w:val="20"/>
                <w:lang w:val="en-GB"/>
              </w:rPr>
            </w:r>
            <w:r w:rsidR="0003194E" w:rsidRPr="00C8401B">
              <w:rPr>
                <w:rFonts w:ascii="Arial" w:hAnsi="Arial" w:cs="Arial"/>
                <w:sz w:val="20"/>
                <w:szCs w:val="20"/>
                <w:lang w:val="en-GB"/>
              </w:rPr>
              <w:fldChar w:fldCharType="separate"/>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0003194E" w:rsidRPr="00C8401B">
              <w:rPr>
                <w:rFonts w:ascii="Arial" w:hAnsi="Arial" w:cs="Arial"/>
                <w:sz w:val="20"/>
                <w:szCs w:val="20"/>
                <w:lang w:val="en-GB"/>
              </w:rPr>
              <w:fldChar w:fldCharType="end"/>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8861A1" w:rsidP="00E82EA3">
            <w:pPr>
              <w:spacing w:after="0" w:line="240" w:lineRule="auto"/>
              <w:rPr>
                <w:rFonts w:ascii="Arial" w:hAnsi="Arial" w:cs="Arial"/>
                <w:sz w:val="20"/>
                <w:szCs w:val="20"/>
                <w:lang w:val="en-GB"/>
              </w:rPr>
            </w:pPr>
            <w:r>
              <w:rPr>
                <w:rFonts w:ascii="Arial" w:hAnsi="Arial" w:cs="Arial"/>
                <w:sz w:val="20"/>
                <w:szCs w:val="20"/>
                <w:lang w:val="en-GB"/>
              </w:rPr>
              <w:t>3</w:t>
            </w:r>
          </w:p>
        </w:tc>
      </w:tr>
      <w:tr w:rsidR="007868FB" w:rsidRPr="00C8401B" w:rsidTr="00EA04B2">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8861A1" w:rsidP="00E82EA3">
            <w:pPr>
              <w:spacing w:after="0" w:line="240" w:lineRule="auto"/>
              <w:rPr>
                <w:rFonts w:ascii="Arial" w:hAnsi="Arial" w:cs="Arial"/>
                <w:sz w:val="20"/>
                <w:szCs w:val="20"/>
                <w:lang w:val="en-GB"/>
              </w:rPr>
            </w:pPr>
            <w:r>
              <w:rPr>
                <w:rFonts w:ascii="Arial" w:hAnsi="Arial" w:cs="Arial"/>
                <w:sz w:val="20"/>
                <w:szCs w:val="20"/>
                <w:lang w:val="en-US"/>
              </w:rPr>
              <w:t>Associate professor Mario Jadrić,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8861A1" w:rsidP="00E82EA3">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C8401B" w:rsidTr="00EA04B2">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A04B2">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8861A1"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8861A1"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EA04B2">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8861A1" w:rsidP="00E82EA3">
            <w:pPr>
              <w:spacing w:after="0" w:line="240" w:lineRule="auto"/>
              <w:rPr>
                <w:rFonts w:ascii="Arial" w:hAnsi="Arial" w:cs="Arial"/>
                <w:sz w:val="20"/>
                <w:szCs w:val="20"/>
                <w:lang w:val="en-GB"/>
              </w:rPr>
            </w:pPr>
            <w:proofErr w:type="spellStart"/>
            <w:r>
              <w:rPr>
                <w:rFonts w:ascii="Arial" w:hAnsi="Arial" w:cs="Arial"/>
                <w:color w:val="222222"/>
                <w:sz w:val="20"/>
                <w:szCs w:val="20"/>
                <w:shd w:val="clear" w:color="auto" w:fill="FFFFFF"/>
              </w:rPr>
              <w:t>Compulsory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8861A1" w:rsidP="00E82EA3">
            <w:pPr>
              <w:spacing w:after="0" w:line="240" w:lineRule="auto"/>
              <w:jc w:val="center"/>
              <w:rPr>
                <w:rFonts w:ascii="Arial" w:hAnsi="Arial" w:cs="Arial"/>
                <w:sz w:val="20"/>
                <w:szCs w:val="20"/>
                <w:lang w:val="en-GB"/>
              </w:rPr>
            </w:pPr>
            <w:r>
              <w:rPr>
                <w:rFonts w:ascii="Arial" w:hAnsi="Arial" w:cs="Arial"/>
                <w:sz w:val="20"/>
                <w:szCs w:val="20"/>
                <w:lang w:val="en-GB"/>
              </w:rPr>
              <w:t>20%</w:t>
            </w:r>
          </w:p>
        </w:tc>
      </w:tr>
      <w:tr w:rsidR="007868FB" w:rsidRPr="00C8401B" w:rsidTr="00EA04B2">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A04B2">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Default="008861A1" w:rsidP="000A5BCE">
            <w:pPr>
              <w:tabs>
                <w:tab w:val="left" w:pos="2820"/>
              </w:tabs>
              <w:spacing w:after="0"/>
              <w:rPr>
                <w:rFonts w:ascii="Arial" w:hAnsi="Arial" w:cs="Arial"/>
                <w:sz w:val="20"/>
                <w:szCs w:val="20"/>
                <w:lang w:val="en-GB"/>
              </w:rPr>
            </w:pPr>
            <w:r w:rsidRPr="008861A1">
              <w:rPr>
                <w:rFonts w:ascii="Arial" w:hAnsi="Arial" w:cs="Arial"/>
                <w:sz w:val="20"/>
                <w:szCs w:val="20"/>
                <w:lang w:val="en-GB"/>
              </w:rPr>
              <w:t xml:space="preserve">Get a comprehensive understanding of the concepts, approaches, methods and techniques </w:t>
            </w:r>
            <w:r w:rsidR="000A5BCE">
              <w:rPr>
                <w:rFonts w:ascii="Arial" w:hAnsi="Arial" w:cs="Arial"/>
                <w:sz w:val="20"/>
                <w:szCs w:val="20"/>
                <w:lang w:val="en-US"/>
              </w:rPr>
              <w:t xml:space="preserve">needed to effectively </w:t>
            </w:r>
            <w:r w:rsidR="000A5BCE">
              <w:rPr>
                <w:rFonts w:ascii="Arial" w:hAnsi="Arial" w:cs="Arial"/>
                <w:sz w:val="20"/>
                <w:szCs w:val="20"/>
                <w:lang w:val="en-GB"/>
              </w:rPr>
              <w:t>use</w:t>
            </w:r>
            <w:r w:rsidRPr="008861A1">
              <w:rPr>
                <w:rFonts w:ascii="Arial" w:hAnsi="Arial" w:cs="Arial"/>
                <w:sz w:val="20"/>
                <w:szCs w:val="20"/>
                <w:lang w:val="en-GB"/>
              </w:rPr>
              <w:t xml:space="preserve"> business information systems.</w:t>
            </w:r>
          </w:p>
          <w:p w:rsidR="000A5BCE" w:rsidRPr="00C8401B" w:rsidRDefault="000A5BCE" w:rsidP="000A5BCE">
            <w:pPr>
              <w:tabs>
                <w:tab w:val="left" w:pos="2820"/>
              </w:tabs>
              <w:spacing w:after="0"/>
              <w:rPr>
                <w:rFonts w:ascii="Arial" w:hAnsi="Arial" w:cs="Arial"/>
                <w:sz w:val="20"/>
                <w:szCs w:val="20"/>
                <w:lang w:val="en-GB"/>
              </w:rPr>
            </w:pPr>
            <w:r>
              <w:rPr>
                <w:rFonts w:ascii="Arial" w:hAnsi="Arial" w:cs="Arial"/>
                <w:sz w:val="20"/>
                <w:szCs w:val="20"/>
                <w:lang w:val="en-US"/>
              </w:rPr>
              <w:t xml:space="preserve">Develop students' ability </w:t>
            </w:r>
            <w:r w:rsidRPr="000A5BCE">
              <w:rPr>
                <w:rFonts w:ascii="Arial" w:hAnsi="Arial" w:cs="Arial"/>
                <w:sz w:val="20"/>
                <w:szCs w:val="20"/>
                <w:lang w:val="en-GB"/>
              </w:rPr>
              <w:t>to work in</w:t>
            </w:r>
            <w:r w:rsidR="00F56F31">
              <w:rPr>
                <w:rFonts w:ascii="Arial" w:hAnsi="Arial" w:cs="Arial"/>
                <w:sz w:val="20"/>
                <w:szCs w:val="20"/>
                <w:lang w:val="en-GB"/>
              </w:rPr>
              <w:t xml:space="preserve"> the</w:t>
            </w:r>
            <w:r w:rsidRPr="000A5BCE">
              <w:rPr>
                <w:rFonts w:ascii="Arial" w:hAnsi="Arial" w:cs="Arial"/>
                <w:sz w:val="20"/>
                <w:szCs w:val="20"/>
                <w:lang w:val="en-GB"/>
              </w:rPr>
              <w:t xml:space="preserve"> </w:t>
            </w:r>
            <w:r w:rsidR="00F56F31" w:rsidRPr="000A5BCE">
              <w:rPr>
                <w:rFonts w:ascii="Arial" w:hAnsi="Arial" w:cs="Arial"/>
                <w:sz w:val="20"/>
                <w:szCs w:val="20"/>
                <w:lang w:val="en-GB"/>
              </w:rPr>
              <w:t>specific</w:t>
            </w:r>
            <w:r w:rsidRPr="000A5BCE">
              <w:rPr>
                <w:rFonts w:ascii="Arial" w:hAnsi="Arial" w:cs="Arial"/>
                <w:sz w:val="20"/>
                <w:szCs w:val="20"/>
                <w:lang w:val="en-GB"/>
              </w:rPr>
              <w:t xml:space="preserve"> </w:t>
            </w:r>
            <w:r w:rsidR="00F56F31" w:rsidRPr="00F56F31">
              <w:rPr>
                <w:rFonts w:ascii="Arial" w:hAnsi="Arial" w:cs="Arial"/>
                <w:sz w:val="20"/>
                <w:szCs w:val="20"/>
                <w:lang w:val="en-GB"/>
              </w:rPr>
              <w:t>business information systems.</w:t>
            </w:r>
          </w:p>
        </w:tc>
      </w:tr>
      <w:tr w:rsidR="007868FB" w:rsidRPr="00C8401B" w:rsidTr="00EA04B2">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C8401B" w:rsidRDefault="008D1F30" w:rsidP="00E82EA3">
            <w:pPr>
              <w:tabs>
                <w:tab w:val="left" w:pos="2820"/>
              </w:tabs>
              <w:spacing w:after="0"/>
              <w:rPr>
                <w:rFonts w:ascii="Arial" w:hAnsi="Arial" w:cs="Arial"/>
                <w:sz w:val="20"/>
                <w:szCs w:val="20"/>
                <w:lang w:val="en-GB"/>
              </w:rPr>
            </w:pPr>
            <w:r>
              <w:rPr>
                <w:rFonts w:ascii="Arial" w:hAnsi="Arial" w:cs="Arial"/>
                <w:sz w:val="20"/>
                <w:szCs w:val="20"/>
                <w:lang w:val="en-US"/>
              </w:rPr>
              <w:t>There are no prerequisites for enrollment.</w:t>
            </w:r>
          </w:p>
        </w:tc>
      </w:tr>
      <w:tr w:rsidR="007868FB" w:rsidRPr="00C8401B" w:rsidTr="00EA04B2">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8D1F30" w:rsidRDefault="00B9723D" w:rsidP="008D1F30">
            <w:pPr>
              <w:tabs>
                <w:tab w:val="left" w:pos="2820"/>
              </w:tabs>
              <w:spacing w:after="0"/>
              <w:rPr>
                <w:rFonts w:ascii="Arial" w:hAnsi="Arial" w:cs="Arial"/>
                <w:sz w:val="20"/>
                <w:szCs w:val="20"/>
                <w:lang w:val="en-US"/>
              </w:rPr>
            </w:pPr>
            <w:r>
              <w:rPr>
                <w:rFonts w:ascii="Arial" w:hAnsi="Arial" w:cs="Arial"/>
                <w:sz w:val="20"/>
                <w:szCs w:val="20"/>
                <w:lang w:val="en-US"/>
              </w:rPr>
              <w:t>B</w:t>
            </w:r>
            <w:r w:rsidRPr="008D1F30">
              <w:rPr>
                <w:rFonts w:ascii="Arial" w:hAnsi="Arial" w:cs="Arial"/>
                <w:sz w:val="20"/>
                <w:szCs w:val="20"/>
                <w:lang w:val="en-US"/>
              </w:rPr>
              <w:t xml:space="preserve">ased on </w:t>
            </w:r>
            <w:r>
              <w:rPr>
                <w:rFonts w:ascii="Arial" w:hAnsi="Arial" w:cs="Arial"/>
                <w:sz w:val="20"/>
                <w:szCs w:val="20"/>
                <w:lang w:val="en-US"/>
              </w:rPr>
              <w:t xml:space="preserve">the </w:t>
            </w:r>
            <w:r w:rsidRPr="008D1F30">
              <w:rPr>
                <w:rFonts w:ascii="Arial" w:hAnsi="Arial" w:cs="Arial"/>
                <w:sz w:val="20"/>
                <w:szCs w:val="20"/>
                <w:lang w:val="en-US"/>
              </w:rPr>
              <w:t xml:space="preserve">theoretical </w:t>
            </w:r>
            <w:r>
              <w:rPr>
                <w:rFonts w:ascii="Arial" w:hAnsi="Arial" w:cs="Arial"/>
                <w:sz w:val="20"/>
                <w:szCs w:val="20"/>
                <w:lang w:val="en-US"/>
              </w:rPr>
              <w:t>knowledge and practical skills critically evaluate the state and development of business information systems.</w:t>
            </w:r>
          </w:p>
          <w:p w:rsidR="00B9723D" w:rsidRPr="008D1F30" w:rsidRDefault="00B9723D" w:rsidP="008D1F30">
            <w:pPr>
              <w:tabs>
                <w:tab w:val="left" w:pos="2820"/>
              </w:tabs>
              <w:spacing w:after="0"/>
              <w:rPr>
                <w:rFonts w:ascii="Arial" w:hAnsi="Arial" w:cs="Arial"/>
                <w:sz w:val="20"/>
                <w:szCs w:val="20"/>
                <w:lang w:val="en-US"/>
              </w:rPr>
            </w:pPr>
          </w:p>
          <w:p w:rsidR="008D1F30" w:rsidRPr="008D1F30" w:rsidRDefault="008D1F30" w:rsidP="008D1F30">
            <w:pPr>
              <w:tabs>
                <w:tab w:val="left" w:pos="2820"/>
              </w:tabs>
              <w:spacing w:after="0"/>
              <w:rPr>
                <w:rFonts w:ascii="Arial" w:hAnsi="Arial" w:cs="Arial"/>
                <w:sz w:val="20"/>
                <w:szCs w:val="20"/>
                <w:lang w:val="en-US"/>
              </w:rPr>
            </w:pPr>
            <w:r>
              <w:rPr>
                <w:rFonts w:ascii="Arial" w:hAnsi="Arial" w:cs="Arial"/>
                <w:sz w:val="20"/>
                <w:szCs w:val="20"/>
                <w:lang w:val="en-US"/>
              </w:rPr>
              <w:t>1. Define a system</w:t>
            </w:r>
            <w:r w:rsidRPr="008D1F30">
              <w:rPr>
                <w:rFonts w:ascii="Arial" w:hAnsi="Arial" w:cs="Arial"/>
                <w:sz w:val="20"/>
                <w:szCs w:val="20"/>
                <w:lang w:val="en-US"/>
              </w:rPr>
              <w:t xml:space="preserve"> approach </w:t>
            </w:r>
            <w:r>
              <w:rPr>
                <w:rFonts w:ascii="Arial" w:hAnsi="Arial" w:cs="Arial"/>
                <w:sz w:val="20"/>
                <w:szCs w:val="20"/>
                <w:lang w:val="en-US"/>
              </w:rPr>
              <w:t>in the context of information systems.</w:t>
            </w:r>
          </w:p>
          <w:p w:rsidR="008D1F30" w:rsidRPr="008D1F30" w:rsidRDefault="008D1F30" w:rsidP="008D1F30">
            <w:pPr>
              <w:tabs>
                <w:tab w:val="left" w:pos="2820"/>
              </w:tabs>
              <w:spacing w:after="0"/>
              <w:rPr>
                <w:rFonts w:ascii="Arial" w:hAnsi="Arial" w:cs="Arial"/>
                <w:sz w:val="20"/>
                <w:szCs w:val="20"/>
                <w:lang w:val="en-US"/>
              </w:rPr>
            </w:pPr>
            <w:r w:rsidRPr="008D1F30">
              <w:rPr>
                <w:rFonts w:ascii="Arial" w:hAnsi="Arial" w:cs="Arial"/>
                <w:sz w:val="20"/>
                <w:szCs w:val="20"/>
                <w:lang w:val="en-US"/>
              </w:rPr>
              <w:t xml:space="preserve">2. Identify the importance of information systems and </w:t>
            </w:r>
            <w:r>
              <w:rPr>
                <w:rFonts w:ascii="Arial" w:hAnsi="Arial" w:cs="Arial"/>
                <w:sz w:val="20"/>
                <w:szCs w:val="20"/>
                <w:lang w:val="en-US"/>
              </w:rPr>
              <w:t xml:space="preserve">its </w:t>
            </w:r>
            <w:r w:rsidRPr="008D1F30">
              <w:rPr>
                <w:rFonts w:ascii="Arial" w:hAnsi="Arial" w:cs="Arial"/>
                <w:sz w:val="20"/>
                <w:szCs w:val="20"/>
                <w:lang w:val="en-US"/>
              </w:rPr>
              <w:t>subsystems in the business environment.</w:t>
            </w:r>
          </w:p>
          <w:p w:rsidR="008D1F30" w:rsidRPr="008D1F30" w:rsidRDefault="008D1F30" w:rsidP="008D1F30">
            <w:pPr>
              <w:tabs>
                <w:tab w:val="left" w:pos="2820"/>
              </w:tabs>
              <w:spacing w:after="0"/>
              <w:rPr>
                <w:rFonts w:ascii="Arial" w:hAnsi="Arial" w:cs="Arial"/>
                <w:sz w:val="20"/>
                <w:szCs w:val="20"/>
                <w:lang w:val="en-US"/>
              </w:rPr>
            </w:pPr>
            <w:r w:rsidRPr="008D1F30">
              <w:rPr>
                <w:rFonts w:ascii="Arial" w:hAnsi="Arial" w:cs="Arial"/>
                <w:sz w:val="20"/>
                <w:szCs w:val="20"/>
                <w:lang w:val="en-US"/>
              </w:rPr>
              <w:t>3. Differentiate</w:t>
            </w:r>
            <w:r>
              <w:rPr>
                <w:rFonts w:ascii="Arial" w:hAnsi="Arial" w:cs="Arial"/>
                <w:sz w:val="20"/>
                <w:szCs w:val="20"/>
                <w:lang w:val="en-US"/>
              </w:rPr>
              <w:t xml:space="preserve"> the </w:t>
            </w:r>
            <w:r w:rsidR="0055041E">
              <w:rPr>
                <w:rFonts w:ascii="Arial" w:hAnsi="Arial" w:cs="Arial"/>
                <w:sz w:val="20"/>
                <w:szCs w:val="20"/>
                <w:lang w:val="en-US"/>
              </w:rPr>
              <w:t xml:space="preserve">business decision </w:t>
            </w:r>
            <w:r w:rsidR="0055041E" w:rsidRPr="008D1F30">
              <w:rPr>
                <w:rFonts w:ascii="Arial" w:hAnsi="Arial" w:cs="Arial"/>
                <w:sz w:val="20"/>
                <w:szCs w:val="20"/>
                <w:lang w:val="en-US"/>
              </w:rPr>
              <w:t>support systems</w:t>
            </w:r>
            <w:r w:rsidR="0055041E">
              <w:rPr>
                <w:rFonts w:ascii="Arial" w:hAnsi="Arial" w:cs="Arial"/>
                <w:sz w:val="20"/>
                <w:szCs w:val="20"/>
                <w:lang w:val="en-US"/>
              </w:rPr>
              <w:t xml:space="preserve"> </w:t>
            </w:r>
            <w:r w:rsidRPr="008D1F30">
              <w:rPr>
                <w:rFonts w:ascii="Arial" w:hAnsi="Arial" w:cs="Arial"/>
                <w:sz w:val="20"/>
                <w:szCs w:val="20"/>
                <w:lang w:val="en-US"/>
              </w:rPr>
              <w:t>and e-business systems.</w:t>
            </w:r>
          </w:p>
          <w:p w:rsidR="008D1F30" w:rsidRPr="008D1F30" w:rsidRDefault="008D1F30" w:rsidP="008D1F30">
            <w:pPr>
              <w:tabs>
                <w:tab w:val="left" w:pos="2820"/>
              </w:tabs>
              <w:spacing w:after="0"/>
              <w:rPr>
                <w:rFonts w:ascii="Arial" w:hAnsi="Arial" w:cs="Arial"/>
                <w:sz w:val="20"/>
                <w:szCs w:val="20"/>
                <w:lang w:val="en-US"/>
              </w:rPr>
            </w:pPr>
            <w:r>
              <w:rPr>
                <w:rFonts w:ascii="Arial" w:hAnsi="Arial" w:cs="Arial"/>
                <w:sz w:val="20"/>
                <w:szCs w:val="20"/>
                <w:lang w:val="en-US"/>
              </w:rPr>
              <w:t>4. Identify</w:t>
            </w:r>
            <w:r w:rsidRPr="008D1F30">
              <w:rPr>
                <w:rFonts w:ascii="Arial" w:hAnsi="Arial" w:cs="Arial"/>
                <w:sz w:val="20"/>
                <w:szCs w:val="20"/>
                <w:lang w:val="en-US"/>
              </w:rPr>
              <w:t xml:space="preserve"> the fundamental princ</w:t>
            </w:r>
            <w:r w:rsidR="001A1D73">
              <w:rPr>
                <w:rFonts w:ascii="Arial" w:hAnsi="Arial" w:cs="Arial"/>
                <w:sz w:val="20"/>
                <w:szCs w:val="20"/>
                <w:lang w:val="en-US"/>
              </w:rPr>
              <w:t>iples, methods and techniques for</w:t>
            </w:r>
            <w:r w:rsidRPr="008D1F30">
              <w:rPr>
                <w:rFonts w:ascii="Arial" w:hAnsi="Arial" w:cs="Arial"/>
                <w:sz w:val="20"/>
                <w:szCs w:val="20"/>
                <w:lang w:val="en-US"/>
              </w:rPr>
              <w:t xml:space="preserve"> designing and modeling information systems.</w:t>
            </w:r>
          </w:p>
          <w:p w:rsidR="007868FB" w:rsidRPr="00C8401B" w:rsidRDefault="008D1F30" w:rsidP="0055041E">
            <w:pPr>
              <w:tabs>
                <w:tab w:val="left" w:pos="2820"/>
              </w:tabs>
              <w:spacing w:after="0"/>
              <w:rPr>
                <w:rFonts w:ascii="Arial" w:hAnsi="Arial" w:cs="Arial"/>
                <w:sz w:val="20"/>
                <w:szCs w:val="20"/>
                <w:lang w:val="en-GB"/>
              </w:rPr>
            </w:pPr>
            <w:r w:rsidRPr="008D1F30">
              <w:rPr>
                <w:rFonts w:ascii="Arial" w:hAnsi="Arial" w:cs="Arial"/>
                <w:sz w:val="20"/>
                <w:szCs w:val="20"/>
                <w:lang w:val="en-US"/>
              </w:rPr>
              <w:t xml:space="preserve">5. Apply the basic functionalities of </w:t>
            </w:r>
            <w:r w:rsidR="001A1D73">
              <w:rPr>
                <w:rFonts w:ascii="Arial" w:hAnsi="Arial" w:cs="Arial"/>
                <w:sz w:val="20"/>
                <w:szCs w:val="20"/>
                <w:lang w:val="en-US"/>
              </w:rPr>
              <w:t xml:space="preserve">specific </w:t>
            </w:r>
            <w:r w:rsidR="001A1D73" w:rsidRPr="008D1F30">
              <w:rPr>
                <w:rFonts w:ascii="Arial" w:hAnsi="Arial" w:cs="Arial"/>
                <w:sz w:val="20"/>
                <w:szCs w:val="20"/>
                <w:lang w:val="en-US"/>
              </w:rPr>
              <w:t>IT-suppor</w:t>
            </w:r>
            <w:r w:rsidR="001A1D73">
              <w:rPr>
                <w:rFonts w:ascii="Arial" w:hAnsi="Arial" w:cs="Arial"/>
                <w:sz w:val="20"/>
                <w:szCs w:val="20"/>
                <w:lang w:val="en-US"/>
              </w:rPr>
              <w:t>ted business information system</w:t>
            </w:r>
            <w:r w:rsidR="001A1D73" w:rsidRPr="008D1F30">
              <w:rPr>
                <w:rFonts w:ascii="Arial" w:hAnsi="Arial" w:cs="Arial"/>
                <w:sz w:val="20"/>
                <w:szCs w:val="20"/>
                <w:lang w:val="en-US"/>
              </w:rPr>
              <w:t xml:space="preserve"> </w:t>
            </w:r>
            <w:r w:rsidRPr="008D1F30">
              <w:rPr>
                <w:rFonts w:ascii="Arial" w:hAnsi="Arial" w:cs="Arial"/>
                <w:sz w:val="20"/>
                <w:szCs w:val="20"/>
                <w:lang w:val="en-US"/>
              </w:rPr>
              <w:t>through business</w:t>
            </w:r>
            <w:r w:rsidR="0055041E">
              <w:rPr>
                <w:rFonts w:ascii="Arial" w:hAnsi="Arial" w:cs="Arial"/>
                <w:sz w:val="20"/>
                <w:szCs w:val="20"/>
                <w:lang w:val="en-US"/>
              </w:rPr>
              <w:t xml:space="preserve"> cases in production, sales and </w:t>
            </w:r>
            <w:r w:rsidRPr="008D1F30">
              <w:rPr>
                <w:rFonts w:ascii="Arial" w:hAnsi="Arial" w:cs="Arial"/>
                <w:sz w:val="20"/>
                <w:szCs w:val="20"/>
                <w:lang w:val="en-US"/>
              </w:rPr>
              <w:t>finance</w:t>
            </w:r>
            <w:bookmarkStart w:id="0" w:name="_GoBack"/>
            <w:bookmarkEnd w:id="0"/>
            <w:r w:rsidR="0055041E">
              <w:rPr>
                <w:rFonts w:ascii="Arial" w:hAnsi="Arial" w:cs="Arial"/>
                <w:sz w:val="20"/>
                <w:szCs w:val="20"/>
                <w:lang w:val="en-US"/>
              </w:rPr>
              <w:t>.</w:t>
            </w:r>
          </w:p>
        </w:tc>
      </w:tr>
      <w:tr w:rsidR="007868FB" w:rsidRPr="00C8401B" w:rsidTr="00EA04B2">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3"/>
              <w:gridCol w:w="2557"/>
              <w:gridCol w:w="504"/>
              <w:gridCol w:w="3315"/>
              <w:gridCol w:w="543"/>
            </w:tblGrid>
            <w:tr w:rsidR="002568D1" w:rsidTr="00EA04B2">
              <w:tc>
                <w:tcPr>
                  <w:tcW w:w="0" w:type="auto"/>
                  <w:vMerge w:val="restart"/>
                  <w:tcBorders>
                    <w:top w:val="single" w:sz="18" w:space="0" w:color="auto"/>
                    <w:left w:val="single" w:sz="18" w:space="0" w:color="auto"/>
                    <w:bottom w:val="single" w:sz="4" w:space="0" w:color="auto"/>
                    <w:right w:val="single" w:sz="18" w:space="0" w:color="auto"/>
                  </w:tcBorders>
                  <w:textDirection w:val="btLr"/>
                  <w:vAlign w:val="center"/>
                  <w:hideMark/>
                </w:tcPr>
                <w:p w:rsidR="00EA04B2" w:rsidRDefault="00EA04B2">
                  <w:pPr>
                    <w:spacing w:after="0" w:line="240" w:lineRule="auto"/>
                    <w:ind w:left="113" w:right="113"/>
                    <w:jc w:val="center"/>
                    <w:rPr>
                      <w:rFonts w:ascii="Candara" w:hAnsi="Candara" w:cs="Arial"/>
                      <w:sz w:val="20"/>
                      <w:szCs w:val="20"/>
                      <w:lang w:val="en-US"/>
                    </w:rPr>
                  </w:pPr>
                  <w:r>
                    <w:rPr>
                      <w:rFonts w:ascii="Candara" w:hAnsi="Candara" w:cs="Arial"/>
                      <w:sz w:val="20"/>
                      <w:szCs w:val="20"/>
                      <w:lang w:val="en-US"/>
                    </w:rPr>
                    <w:t>Week</w:t>
                  </w:r>
                </w:p>
              </w:tc>
              <w:tc>
                <w:tcPr>
                  <w:tcW w:w="0" w:type="auto"/>
                  <w:gridSpan w:val="2"/>
                  <w:tcBorders>
                    <w:top w:val="single" w:sz="18" w:space="0" w:color="auto"/>
                    <w:left w:val="single" w:sz="18"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Lectures</w:t>
                  </w:r>
                </w:p>
              </w:tc>
              <w:tc>
                <w:tcPr>
                  <w:tcW w:w="0" w:type="auto"/>
                  <w:gridSpan w:val="2"/>
                  <w:tcBorders>
                    <w:top w:val="single" w:sz="18" w:space="0" w:color="auto"/>
                    <w:left w:val="single" w:sz="18" w:space="0" w:color="auto"/>
                    <w:bottom w:val="single" w:sz="4" w:space="0" w:color="auto"/>
                    <w:right w:val="single" w:sz="18" w:space="0" w:color="auto"/>
                  </w:tcBorders>
                  <w:vAlign w:val="center"/>
                  <w:hideMark/>
                </w:tcPr>
                <w:p w:rsidR="00EA04B2" w:rsidRDefault="00810994">
                  <w:pPr>
                    <w:spacing w:after="0" w:line="240" w:lineRule="auto"/>
                    <w:jc w:val="center"/>
                    <w:rPr>
                      <w:rFonts w:ascii="Candara" w:hAnsi="Candara" w:cs="Arial"/>
                      <w:sz w:val="20"/>
                      <w:szCs w:val="20"/>
                      <w:lang w:val="en-US"/>
                    </w:rPr>
                  </w:pPr>
                  <w:r>
                    <w:rPr>
                      <w:rFonts w:ascii="Candara" w:hAnsi="Candara" w:cs="Arial"/>
                      <w:sz w:val="20"/>
                      <w:szCs w:val="20"/>
                      <w:lang w:val="en-US"/>
                    </w:rPr>
                    <w:t>Exercises</w:t>
                  </w:r>
                </w:p>
              </w:tc>
            </w:tr>
            <w:tr w:rsidR="00810994" w:rsidTr="00EA04B2">
              <w:trPr>
                <w:cantSplit/>
                <w:trHeight w:val="685"/>
              </w:trPr>
              <w:tc>
                <w:tcPr>
                  <w:tcW w:w="0" w:type="auto"/>
                  <w:vMerge/>
                  <w:tcBorders>
                    <w:top w:val="single" w:sz="18" w:space="0" w:color="auto"/>
                    <w:left w:val="single" w:sz="18" w:space="0" w:color="auto"/>
                    <w:bottom w:val="single" w:sz="4" w:space="0" w:color="auto"/>
                    <w:right w:val="single" w:sz="18" w:space="0" w:color="auto"/>
                  </w:tcBorders>
                  <w:vAlign w:val="center"/>
                  <w:hideMark/>
                </w:tcPr>
                <w:p w:rsidR="00EA04B2" w:rsidRDefault="00EA04B2">
                  <w:pPr>
                    <w:spacing w:after="0" w:line="240" w:lineRule="auto"/>
                    <w:rPr>
                      <w:rFonts w:ascii="Candara" w:hAnsi="Candara" w:cs="Arial"/>
                      <w:sz w:val="20"/>
                      <w:szCs w:val="20"/>
                      <w:lang w:val="en-US"/>
                    </w:rPr>
                  </w:pPr>
                </w:p>
              </w:tc>
              <w:tc>
                <w:tcPr>
                  <w:tcW w:w="0" w:type="auto"/>
                  <w:tcBorders>
                    <w:top w:val="single" w:sz="4" w:space="0" w:color="auto"/>
                    <w:left w:val="single" w:sz="18" w:space="0" w:color="auto"/>
                    <w:bottom w:val="single" w:sz="4" w:space="0" w:color="auto"/>
                    <w:right w:val="single" w:sz="4"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Topic</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ind w:left="-108" w:right="-108"/>
                    <w:jc w:val="center"/>
                    <w:rPr>
                      <w:rFonts w:ascii="Candara" w:hAnsi="Candara" w:cs="Arial"/>
                      <w:sz w:val="20"/>
                      <w:szCs w:val="20"/>
                      <w:lang w:val="en-US"/>
                    </w:rPr>
                  </w:pPr>
                  <w:r>
                    <w:rPr>
                      <w:rFonts w:ascii="Candara" w:hAnsi="Candara" w:cs="Arial"/>
                      <w:sz w:val="20"/>
                      <w:szCs w:val="20"/>
                      <w:lang w:val="en-US"/>
                    </w:rPr>
                    <w:t xml:space="preserve">Hours </w:t>
                  </w:r>
                </w:p>
              </w:tc>
              <w:tc>
                <w:tcPr>
                  <w:tcW w:w="0" w:type="auto"/>
                  <w:tcBorders>
                    <w:top w:val="single" w:sz="4" w:space="0" w:color="auto"/>
                    <w:left w:val="single" w:sz="18" w:space="0" w:color="auto"/>
                    <w:bottom w:val="single" w:sz="4" w:space="0" w:color="auto"/>
                    <w:right w:val="single" w:sz="4"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Topic</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ind w:left="-108" w:right="-69"/>
                    <w:jc w:val="center"/>
                    <w:rPr>
                      <w:rFonts w:ascii="Candara" w:hAnsi="Candara" w:cs="Arial"/>
                      <w:sz w:val="20"/>
                      <w:szCs w:val="20"/>
                      <w:lang w:val="en-US"/>
                    </w:rPr>
                  </w:pPr>
                  <w:r>
                    <w:rPr>
                      <w:rFonts w:ascii="Candara" w:hAnsi="Candara" w:cs="Arial"/>
                      <w:sz w:val="20"/>
                      <w:szCs w:val="20"/>
                      <w:lang w:val="en-US"/>
                    </w:rPr>
                    <w:t xml:space="preserve">Hours </w:t>
                  </w:r>
                </w:p>
              </w:tc>
            </w:tr>
            <w:tr w:rsidR="00810994"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1</w:t>
                  </w:r>
                </w:p>
              </w:tc>
              <w:tc>
                <w:tcPr>
                  <w:tcW w:w="0" w:type="auto"/>
                  <w:tcBorders>
                    <w:top w:val="single" w:sz="4" w:space="0" w:color="auto"/>
                    <w:left w:val="single" w:sz="18" w:space="0" w:color="auto"/>
                    <w:bottom w:val="single" w:sz="4" w:space="0" w:color="auto"/>
                    <w:right w:val="single" w:sz="4" w:space="0" w:color="auto"/>
                  </w:tcBorders>
                  <w:vAlign w:val="center"/>
                  <w:hideMark/>
                </w:tcPr>
                <w:p w:rsidR="00EA04B2" w:rsidRDefault="00EA04B2" w:rsidP="00EA04B2">
                  <w:pPr>
                    <w:spacing w:after="0" w:line="240" w:lineRule="auto"/>
                    <w:rPr>
                      <w:rFonts w:ascii="Candara" w:hAnsi="Candara" w:cs="Arial"/>
                      <w:sz w:val="20"/>
                      <w:szCs w:val="20"/>
                      <w:lang w:val="en-US"/>
                    </w:rPr>
                  </w:pPr>
                  <w:r>
                    <w:rPr>
                      <w:rFonts w:ascii="Candara" w:hAnsi="Candara" w:cs="Arial"/>
                      <w:sz w:val="20"/>
                      <w:szCs w:val="20"/>
                      <w:lang w:val="en-US"/>
                    </w:rPr>
                    <w:t xml:space="preserve">Information and society. Information as a resource. </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rsidR="00EA04B2" w:rsidRDefault="00EA04B2">
                  <w:pPr>
                    <w:spacing w:after="0" w:line="240" w:lineRule="auto"/>
                    <w:rPr>
                      <w:rFonts w:ascii="Candara" w:hAnsi="Candara" w:cs="Arial"/>
                      <w:sz w:val="20"/>
                      <w:szCs w:val="20"/>
                      <w:lang w:val="en-US"/>
                    </w:rPr>
                  </w:pPr>
                  <w:r w:rsidRPr="00EA04B2">
                    <w:rPr>
                      <w:rFonts w:ascii="Candara" w:hAnsi="Candara" w:cs="Arial"/>
                      <w:b/>
                      <w:sz w:val="20"/>
                      <w:szCs w:val="20"/>
                      <w:lang w:val="en-US"/>
                    </w:rPr>
                    <w:t>Assignment.</w:t>
                  </w:r>
                  <w:r w:rsidRPr="00EA04B2">
                    <w:rPr>
                      <w:rFonts w:ascii="Candara" w:hAnsi="Candara" w:cs="Arial"/>
                      <w:sz w:val="20"/>
                      <w:szCs w:val="20"/>
                      <w:lang w:val="en-US"/>
                    </w:rPr>
                    <w:t xml:space="preserve"> </w:t>
                  </w:r>
                  <w:r>
                    <w:rPr>
                      <w:rFonts w:ascii="Candara" w:hAnsi="Candara" w:cs="Arial"/>
                      <w:sz w:val="20"/>
                      <w:szCs w:val="20"/>
                      <w:lang w:val="en-US"/>
                    </w:rPr>
                    <w:t>Introduction to Microsoft Dynamics NAV.</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r>
            <w:tr w:rsidR="00810994"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rsidR="00EA04B2" w:rsidRDefault="00EA04B2" w:rsidP="00EA04B2">
                  <w:pPr>
                    <w:spacing w:after="0" w:line="240" w:lineRule="auto"/>
                    <w:rPr>
                      <w:rFonts w:ascii="Candara" w:hAnsi="Candara" w:cs="Arial"/>
                      <w:sz w:val="20"/>
                      <w:szCs w:val="20"/>
                      <w:lang w:val="en-US"/>
                    </w:rPr>
                  </w:pPr>
                  <w:r w:rsidRPr="00EA04B2">
                    <w:rPr>
                      <w:rFonts w:ascii="Candara" w:hAnsi="Candara" w:cs="Arial"/>
                      <w:b/>
                      <w:sz w:val="20"/>
                      <w:szCs w:val="20"/>
                      <w:lang w:val="en-US"/>
                    </w:rPr>
                    <w:t>Introductory test.</w:t>
                  </w:r>
                  <w:r w:rsidRPr="00EA04B2">
                    <w:rPr>
                      <w:rFonts w:ascii="Candara" w:hAnsi="Candara" w:cs="Arial"/>
                      <w:sz w:val="20"/>
                      <w:szCs w:val="20"/>
                      <w:lang w:val="en-US"/>
                    </w:rPr>
                    <w:t xml:space="preserve"> Co</w:t>
                  </w:r>
                  <w:r>
                    <w:rPr>
                      <w:rFonts w:ascii="Candara" w:hAnsi="Candara" w:cs="Arial"/>
                      <w:sz w:val="20"/>
                      <w:szCs w:val="20"/>
                      <w:lang w:val="en-US"/>
                    </w:rPr>
                    <w:t xml:space="preserve">ntemporary business conditions and </w:t>
                  </w:r>
                  <w:r w:rsidRPr="00EA04B2">
                    <w:rPr>
                      <w:rFonts w:ascii="Candara" w:hAnsi="Candara" w:cs="Arial"/>
                      <w:sz w:val="20"/>
                      <w:szCs w:val="20"/>
                      <w:lang w:val="en-US"/>
                    </w:rPr>
                    <w:t>information systems.</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rsidR="00EA04B2" w:rsidRDefault="00810994">
                  <w:pPr>
                    <w:spacing w:after="0" w:line="240" w:lineRule="auto"/>
                    <w:rPr>
                      <w:rFonts w:ascii="Candara" w:hAnsi="Candara" w:cs="Arial"/>
                      <w:sz w:val="20"/>
                      <w:szCs w:val="20"/>
                      <w:lang w:val="en-US"/>
                    </w:rPr>
                  </w:pPr>
                  <w:r w:rsidRPr="00EA04B2">
                    <w:rPr>
                      <w:rFonts w:ascii="Candara" w:hAnsi="Candara" w:cs="Arial"/>
                      <w:b/>
                      <w:sz w:val="20"/>
                      <w:szCs w:val="20"/>
                      <w:lang w:val="en-US"/>
                    </w:rPr>
                    <w:t>Assignment.</w:t>
                  </w:r>
                  <w:r>
                    <w:rPr>
                      <w:rFonts w:ascii="Candara" w:hAnsi="Candara" w:cs="Arial"/>
                      <w:b/>
                      <w:sz w:val="20"/>
                      <w:szCs w:val="20"/>
                      <w:lang w:val="en-US"/>
                    </w:rPr>
                    <w:t xml:space="preserve"> </w:t>
                  </w:r>
                  <w:r>
                    <w:rPr>
                      <w:rFonts w:ascii="Candara" w:hAnsi="Candara" w:cs="Arial"/>
                      <w:sz w:val="20"/>
                      <w:szCs w:val="20"/>
                      <w:lang w:val="en-US"/>
                    </w:rPr>
                    <w:t>Working with Microsoft Dynamics NAV. User Interface. User Personalization.</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r>
            <w:tr w:rsidR="00810994"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3</w:t>
                  </w:r>
                </w:p>
              </w:tc>
              <w:tc>
                <w:tcPr>
                  <w:tcW w:w="0" w:type="auto"/>
                  <w:tcBorders>
                    <w:top w:val="single" w:sz="4" w:space="0" w:color="auto"/>
                    <w:left w:val="single" w:sz="18" w:space="0" w:color="auto"/>
                    <w:bottom w:val="single" w:sz="4" w:space="0" w:color="auto"/>
                    <w:right w:val="single" w:sz="4" w:space="0" w:color="auto"/>
                  </w:tcBorders>
                  <w:vAlign w:val="center"/>
                  <w:hideMark/>
                </w:tcPr>
                <w:p w:rsidR="00EA04B2" w:rsidRDefault="00EA04B2" w:rsidP="00EA04B2">
                  <w:pPr>
                    <w:spacing w:after="0" w:line="240" w:lineRule="auto"/>
                    <w:rPr>
                      <w:rFonts w:ascii="Candara" w:hAnsi="Candara" w:cs="Arial"/>
                      <w:sz w:val="20"/>
                      <w:szCs w:val="20"/>
                      <w:lang w:val="en-US"/>
                    </w:rPr>
                  </w:pPr>
                  <w:r w:rsidRPr="00EA04B2">
                    <w:rPr>
                      <w:rFonts w:ascii="Candara" w:hAnsi="Candara" w:cs="Arial"/>
                      <w:b/>
                      <w:sz w:val="20"/>
                      <w:szCs w:val="20"/>
                      <w:lang w:val="en-US"/>
                    </w:rPr>
                    <w:t>Test.</w:t>
                  </w:r>
                  <w:r>
                    <w:rPr>
                      <w:rFonts w:ascii="Candara" w:hAnsi="Candara" w:cs="Arial"/>
                      <w:sz w:val="20"/>
                      <w:szCs w:val="20"/>
                      <w:lang w:val="en-US"/>
                    </w:rPr>
                    <w:t xml:space="preserve"> Classification of systems. General systems theory. Cybernetics.</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rsidR="00810994" w:rsidRDefault="00810994">
                  <w:pPr>
                    <w:spacing w:after="0" w:line="240" w:lineRule="auto"/>
                    <w:rPr>
                      <w:rFonts w:ascii="Candara" w:hAnsi="Candara" w:cs="Arial"/>
                      <w:sz w:val="20"/>
                      <w:szCs w:val="20"/>
                      <w:lang w:val="en-US"/>
                    </w:rPr>
                  </w:pPr>
                  <w:r w:rsidRPr="00EA04B2">
                    <w:rPr>
                      <w:rFonts w:ascii="Candara" w:hAnsi="Candara" w:cs="Arial"/>
                      <w:b/>
                      <w:sz w:val="20"/>
                      <w:szCs w:val="20"/>
                      <w:lang w:val="en-US"/>
                    </w:rPr>
                    <w:t>Assignment.</w:t>
                  </w:r>
                  <w:r w:rsidRPr="00EA04B2">
                    <w:rPr>
                      <w:rFonts w:ascii="Candara" w:hAnsi="Candara" w:cs="Arial"/>
                      <w:sz w:val="20"/>
                      <w:szCs w:val="20"/>
                      <w:lang w:val="en-US"/>
                    </w:rPr>
                    <w:t xml:space="preserve"> </w:t>
                  </w:r>
                  <w:r>
                    <w:rPr>
                      <w:rFonts w:ascii="Candara" w:hAnsi="Candara" w:cs="Arial"/>
                      <w:sz w:val="20"/>
                      <w:szCs w:val="20"/>
                      <w:lang w:val="en-US"/>
                    </w:rPr>
                    <w:t>Working with Microsoft Dynamics NAV. Use General Functions.</w:t>
                  </w:r>
                </w:p>
                <w:p w:rsidR="00EA04B2" w:rsidRDefault="00EA04B2">
                  <w:pPr>
                    <w:spacing w:after="0" w:line="240" w:lineRule="auto"/>
                    <w:rPr>
                      <w:rFonts w:ascii="Candara" w:hAnsi="Candara" w:cs="Arial"/>
                      <w:sz w:val="20"/>
                      <w:szCs w:val="20"/>
                      <w:lang w:val="en-US"/>
                    </w:rPr>
                  </w:pPr>
                  <w:r>
                    <w:rPr>
                      <w:rFonts w:ascii="Candara" w:hAnsi="Candara" w:cs="Arial"/>
                      <w:sz w:val="20"/>
                      <w:szCs w:val="20"/>
                      <w:lang w:val="en-US"/>
                    </w:rPr>
                    <w:t>Work with G/L Accounts.</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r>
            <w:tr w:rsidR="00810994"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4</w:t>
                  </w:r>
                </w:p>
              </w:tc>
              <w:tc>
                <w:tcPr>
                  <w:tcW w:w="0" w:type="auto"/>
                  <w:tcBorders>
                    <w:top w:val="single" w:sz="4" w:space="0" w:color="auto"/>
                    <w:left w:val="single" w:sz="18" w:space="0" w:color="auto"/>
                    <w:bottom w:val="single" w:sz="4" w:space="0" w:color="auto"/>
                    <w:right w:val="single" w:sz="4" w:space="0" w:color="auto"/>
                  </w:tcBorders>
                  <w:vAlign w:val="center"/>
                  <w:hideMark/>
                </w:tcPr>
                <w:p w:rsidR="00EA04B2" w:rsidRDefault="00EA04B2">
                  <w:pPr>
                    <w:spacing w:after="0" w:line="240" w:lineRule="auto"/>
                    <w:rPr>
                      <w:rFonts w:ascii="Candara" w:hAnsi="Candara" w:cs="Arial"/>
                      <w:sz w:val="20"/>
                      <w:szCs w:val="20"/>
                      <w:lang w:val="en-US"/>
                    </w:rPr>
                  </w:pPr>
                  <w:r w:rsidRPr="00EA04B2">
                    <w:rPr>
                      <w:rFonts w:ascii="Candara" w:hAnsi="Candara" w:cs="Arial"/>
                      <w:sz w:val="20"/>
                      <w:szCs w:val="20"/>
                      <w:lang w:val="en-US"/>
                    </w:rPr>
                    <w:t>System analysis. Business organization as a system</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rsidR="00EA04B2" w:rsidRPr="00810994" w:rsidRDefault="00810994">
                  <w:pPr>
                    <w:spacing w:after="0" w:line="240" w:lineRule="auto"/>
                    <w:rPr>
                      <w:rFonts w:ascii="Candara" w:hAnsi="Candara" w:cs="Arial"/>
                      <w:b/>
                      <w:sz w:val="20"/>
                      <w:szCs w:val="20"/>
                      <w:lang w:val="en-US"/>
                    </w:rPr>
                  </w:pPr>
                  <w:r w:rsidRPr="00EA04B2">
                    <w:rPr>
                      <w:rFonts w:ascii="Candara" w:hAnsi="Candara" w:cs="Arial"/>
                      <w:b/>
                      <w:sz w:val="20"/>
                      <w:szCs w:val="20"/>
                      <w:lang w:val="en-US"/>
                    </w:rPr>
                    <w:t>Assignment.</w:t>
                  </w:r>
                  <w:r>
                    <w:rPr>
                      <w:rFonts w:ascii="Candara" w:hAnsi="Candara" w:cs="Arial"/>
                      <w:b/>
                      <w:sz w:val="20"/>
                      <w:szCs w:val="20"/>
                      <w:lang w:val="en-US"/>
                    </w:rPr>
                    <w:t xml:space="preserve"> </w:t>
                  </w:r>
                  <w:r>
                    <w:rPr>
                      <w:rFonts w:ascii="Candara" w:hAnsi="Candara" w:cs="Arial"/>
                      <w:sz w:val="20"/>
                      <w:szCs w:val="20"/>
                      <w:lang w:val="en-US"/>
                    </w:rPr>
                    <w:t xml:space="preserve">Work with G/L Accounts. Master Data for the Sales and Purchase Process. </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r>
            <w:tr w:rsidR="00810994"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5</w:t>
                  </w:r>
                </w:p>
              </w:tc>
              <w:tc>
                <w:tcPr>
                  <w:tcW w:w="0" w:type="auto"/>
                  <w:tcBorders>
                    <w:top w:val="single" w:sz="4" w:space="0" w:color="auto"/>
                    <w:left w:val="single" w:sz="18" w:space="0" w:color="auto"/>
                    <w:bottom w:val="single" w:sz="4" w:space="0" w:color="auto"/>
                    <w:right w:val="single" w:sz="4" w:space="0" w:color="auto"/>
                  </w:tcBorders>
                  <w:hideMark/>
                </w:tcPr>
                <w:p w:rsidR="00EA04B2" w:rsidRDefault="00EA04B2">
                  <w:pPr>
                    <w:spacing w:after="0" w:line="240" w:lineRule="auto"/>
                    <w:rPr>
                      <w:rFonts w:ascii="Candara" w:hAnsi="Candara" w:cs="Arial"/>
                      <w:sz w:val="20"/>
                      <w:szCs w:val="20"/>
                      <w:lang w:val="en-US"/>
                    </w:rPr>
                  </w:pPr>
                  <w:r w:rsidRPr="00EA04B2">
                    <w:rPr>
                      <w:rFonts w:ascii="Candara" w:hAnsi="Candara" w:cs="Arial"/>
                      <w:b/>
                      <w:sz w:val="20"/>
                      <w:szCs w:val="20"/>
                      <w:lang w:val="en-US"/>
                    </w:rPr>
                    <w:t>Test.</w:t>
                  </w:r>
                  <w:r>
                    <w:rPr>
                      <w:rFonts w:ascii="Candara" w:hAnsi="Candara" w:cs="Arial"/>
                      <w:sz w:val="20"/>
                      <w:szCs w:val="20"/>
                      <w:lang w:val="en-US"/>
                    </w:rPr>
                    <w:t xml:space="preserve"> Models of information systems.</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rsidR="00EA04B2" w:rsidRDefault="00810994">
                  <w:pPr>
                    <w:spacing w:after="0" w:line="240" w:lineRule="auto"/>
                    <w:rPr>
                      <w:rFonts w:ascii="Candara" w:hAnsi="Candara" w:cs="Arial"/>
                      <w:sz w:val="20"/>
                      <w:szCs w:val="20"/>
                      <w:lang w:val="en-US"/>
                    </w:rPr>
                  </w:pPr>
                  <w:r w:rsidRPr="00EA04B2">
                    <w:rPr>
                      <w:rFonts w:ascii="Candara" w:hAnsi="Candara" w:cs="Arial"/>
                      <w:b/>
                      <w:sz w:val="20"/>
                      <w:szCs w:val="20"/>
                      <w:lang w:val="en-US"/>
                    </w:rPr>
                    <w:t>Assignment.</w:t>
                  </w:r>
                  <w:r>
                    <w:rPr>
                      <w:rFonts w:ascii="Candara" w:hAnsi="Candara" w:cs="Arial"/>
                      <w:b/>
                      <w:sz w:val="20"/>
                      <w:szCs w:val="20"/>
                      <w:lang w:val="en-US"/>
                    </w:rPr>
                    <w:t xml:space="preserve"> </w:t>
                  </w:r>
                  <w:r>
                    <w:rPr>
                      <w:rFonts w:ascii="Candara" w:hAnsi="Candara" w:cs="Arial"/>
                      <w:sz w:val="20"/>
                      <w:szCs w:val="20"/>
                      <w:lang w:val="en-US"/>
                    </w:rPr>
                    <w:t xml:space="preserve">Working with Microsoft Dynamics NAV. </w:t>
                  </w:r>
                  <w:r w:rsidR="00EA04B2">
                    <w:rPr>
                      <w:rFonts w:ascii="Candara" w:hAnsi="Candara" w:cs="Arial"/>
                      <w:sz w:val="20"/>
                      <w:szCs w:val="20"/>
                      <w:lang w:val="en-US"/>
                    </w:rPr>
                    <w:t>Manage Items.</w:t>
                  </w:r>
                  <w:r>
                    <w:rPr>
                      <w:rFonts w:ascii="Candara" w:hAnsi="Candara" w:cs="Arial"/>
                      <w:sz w:val="20"/>
                      <w:szCs w:val="20"/>
                      <w:lang w:val="en-US"/>
                    </w:rPr>
                    <w:t xml:space="preserve"> Process Purchases.</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r>
            <w:tr w:rsidR="00810994"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6</w:t>
                  </w:r>
                </w:p>
              </w:tc>
              <w:tc>
                <w:tcPr>
                  <w:tcW w:w="0" w:type="auto"/>
                  <w:tcBorders>
                    <w:top w:val="single" w:sz="4" w:space="0" w:color="auto"/>
                    <w:left w:val="single" w:sz="18" w:space="0" w:color="auto"/>
                    <w:bottom w:val="single" w:sz="4" w:space="0" w:color="auto"/>
                    <w:right w:val="single" w:sz="4" w:space="0" w:color="auto"/>
                  </w:tcBorders>
                  <w:hideMark/>
                </w:tcPr>
                <w:p w:rsidR="00EA04B2" w:rsidRDefault="00EA04B2" w:rsidP="00EA04B2">
                  <w:pPr>
                    <w:spacing w:after="0" w:line="240" w:lineRule="auto"/>
                    <w:rPr>
                      <w:rFonts w:ascii="Candara" w:hAnsi="Candara" w:cs="Arial"/>
                      <w:sz w:val="20"/>
                      <w:szCs w:val="20"/>
                      <w:lang w:val="en-US"/>
                    </w:rPr>
                  </w:pPr>
                  <w:r>
                    <w:rPr>
                      <w:rFonts w:ascii="Candara" w:hAnsi="Candara" w:cs="Arial"/>
                      <w:sz w:val="20"/>
                      <w:szCs w:val="20"/>
                      <w:lang w:val="en-US"/>
                    </w:rPr>
                    <w:t>Business information systems from a functional perspective. Functional application and integration.</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rsidR="00EA04B2" w:rsidRDefault="00810994">
                  <w:pPr>
                    <w:spacing w:after="0" w:line="240" w:lineRule="auto"/>
                    <w:rPr>
                      <w:rFonts w:ascii="Candara" w:hAnsi="Candara" w:cs="Arial"/>
                      <w:sz w:val="20"/>
                      <w:szCs w:val="20"/>
                      <w:lang w:val="en-US"/>
                    </w:rPr>
                  </w:pPr>
                  <w:r w:rsidRPr="00EA04B2">
                    <w:rPr>
                      <w:rFonts w:ascii="Candara" w:hAnsi="Candara" w:cs="Arial"/>
                      <w:b/>
                      <w:sz w:val="20"/>
                      <w:szCs w:val="20"/>
                      <w:lang w:val="en-US"/>
                    </w:rPr>
                    <w:t>Assignment.</w:t>
                  </w:r>
                  <w:r>
                    <w:rPr>
                      <w:rFonts w:ascii="Candara" w:hAnsi="Candara" w:cs="Arial"/>
                      <w:b/>
                      <w:sz w:val="20"/>
                      <w:szCs w:val="20"/>
                      <w:lang w:val="en-US"/>
                    </w:rPr>
                    <w:t xml:space="preserve"> </w:t>
                  </w:r>
                  <w:r>
                    <w:rPr>
                      <w:rFonts w:ascii="Candara" w:hAnsi="Candara" w:cs="Arial"/>
                      <w:sz w:val="20"/>
                      <w:szCs w:val="20"/>
                      <w:lang w:val="en-US"/>
                    </w:rPr>
                    <w:t xml:space="preserve">Working with Microsoft Dynamics NAV. </w:t>
                  </w:r>
                  <w:r w:rsidR="00EA04B2">
                    <w:rPr>
                      <w:rFonts w:ascii="Candara" w:hAnsi="Candara" w:cs="Arial"/>
                      <w:sz w:val="20"/>
                      <w:szCs w:val="20"/>
                      <w:lang w:val="en-US"/>
                    </w:rPr>
                    <w:t xml:space="preserve">Process Purchases. </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r>
            <w:tr w:rsidR="002568D1"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lastRenderedPageBreak/>
                    <w:t>7</w:t>
                  </w:r>
                </w:p>
              </w:tc>
              <w:tc>
                <w:tcPr>
                  <w:tcW w:w="0" w:type="auto"/>
                  <w:tcBorders>
                    <w:top w:val="single" w:sz="4" w:space="0" w:color="auto"/>
                    <w:left w:val="single" w:sz="18" w:space="0" w:color="auto"/>
                    <w:bottom w:val="single" w:sz="4" w:space="0" w:color="auto"/>
                    <w:right w:val="single" w:sz="4" w:space="0" w:color="auto"/>
                  </w:tcBorders>
                  <w:hideMark/>
                </w:tcPr>
                <w:p w:rsidR="00EA04B2" w:rsidRDefault="00BE1EA2">
                  <w:pPr>
                    <w:spacing w:after="0" w:line="240" w:lineRule="auto"/>
                    <w:rPr>
                      <w:rFonts w:ascii="Candara" w:hAnsi="Candara" w:cs="Arial"/>
                      <w:sz w:val="20"/>
                      <w:szCs w:val="20"/>
                      <w:lang w:val="en-US"/>
                    </w:rPr>
                  </w:pPr>
                  <w:r w:rsidRPr="00EA04B2">
                    <w:rPr>
                      <w:rFonts w:ascii="Candara" w:hAnsi="Candara" w:cs="Arial"/>
                      <w:b/>
                      <w:sz w:val="20"/>
                      <w:szCs w:val="20"/>
                      <w:lang w:val="en-US"/>
                    </w:rPr>
                    <w:t>Test.</w:t>
                  </w:r>
                  <w:r>
                    <w:rPr>
                      <w:rFonts w:ascii="Candara" w:hAnsi="Candara" w:cs="Arial"/>
                      <w:b/>
                      <w:sz w:val="20"/>
                      <w:szCs w:val="20"/>
                      <w:lang w:val="en-US"/>
                    </w:rPr>
                    <w:t xml:space="preserve"> </w:t>
                  </w:r>
                  <w:r>
                    <w:rPr>
                      <w:rFonts w:ascii="Candara" w:hAnsi="Candara" w:cs="Arial"/>
                      <w:sz w:val="20"/>
                      <w:szCs w:val="20"/>
                      <w:lang w:val="en-US"/>
                    </w:rPr>
                    <w:t>Managers and decision-making processes. Concept and types of decision support systems.</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rsidR="00EA04B2" w:rsidRDefault="00810994">
                  <w:pPr>
                    <w:spacing w:after="0" w:line="240" w:lineRule="auto"/>
                    <w:rPr>
                      <w:rFonts w:ascii="Candara" w:hAnsi="Candara" w:cs="Arial"/>
                      <w:sz w:val="20"/>
                      <w:szCs w:val="20"/>
                      <w:lang w:val="en-US"/>
                    </w:rPr>
                  </w:pPr>
                  <w:r w:rsidRPr="00EA04B2">
                    <w:rPr>
                      <w:rFonts w:ascii="Candara" w:hAnsi="Candara" w:cs="Arial"/>
                      <w:b/>
                      <w:sz w:val="20"/>
                      <w:szCs w:val="20"/>
                      <w:lang w:val="en-US"/>
                    </w:rPr>
                    <w:t>Assignment.</w:t>
                  </w:r>
                  <w:r>
                    <w:rPr>
                      <w:rFonts w:ascii="Candara" w:hAnsi="Candara" w:cs="Arial"/>
                      <w:b/>
                      <w:sz w:val="20"/>
                      <w:szCs w:val="20"/>
                      <w:lang w:val="en-US"/>
                    </w:rPr>
                    <w:t xml:space="preserve"> </w:t>
                  </w:r>
                  <w:r>
                    <w:rPr>
                      <w:rFonts w:ascii="Candara" w:hAnsi="Candara" w:cs="Arial"/>
                      <w:sz w:val="20"/>
                      <w:szCs w:val="20"/>
                      <w:lang w:val="en-US"/>
                    </w:rPr>
                    <w:t xml:space="preserve">Working with Microsoft Dynamics NAV. </w:t>
                  </w:r>
                  <w:r w:rsidRPr="00810994">
                    <w:rPr>
                      <w:rFonts w:ascii="Candara" w:hAnsi="Candara" w:cs="Arial"/>
                      <w:sz w:val="20"/>
                      <w:szCs w:val="20"/>
                      <w:lang w:val="en-US"/>
                    </w:rPr>
                    <w:t>Add and View Dimensions.</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r>
            <w:tr w:rsidR="00810994"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8</w:t>
                  </w:r>
                </w:p>
              </w:tc>
              <w:tc>
                <w:tcPr>
                  <w:tcW w:w="0" w:type="auto"/>
                  <w:tcBorders>
                    <w:top w:val="single" w:sz="4" w:space="0" w:color="auto"/>
                    <w:left w:val="single" w:sz="18" w:space="0" w:color="auto"/>
                    <w:bottom w:val="single" w:sz="4" w:space="0" w:color="auto"/>
                    <w:right w:val="single" w:sz="4" w:space="0" w:color="auto"/>
                  </w:tcBorders>
                  <w:hideMark/>
                </w:tcPr>
                <w:p w:rsidR="00EA04B2" w:rsidRDefault="00BE1EA2">
                  <w:pPr>
                    <w:spacing w:after="0" w:line="240" w:lineRule="auto"/>
                    <w:rPr>
                      <w:rFonts w:ascii="Candara" w:hAnsi="Candara" w:cs="Arial"/>
                      <w:sz w:val="20"/>
                      <w:szCs w:val="20"/>
                      <w:lang w:val="en-US"/>
                    </w:rPr>
                  </w:pPr>
                  <w:r>
                    <w:rPr>
                      <w:rFonts w:ascii="Candara" w:hAnsi="Candara" w:cs="Arial"/>
                      <w:sz w:val="20"/>
                      <w:szCs w:val="20"/>
                      <w:lang w:val="en-US"/>
                    </w:rPr>
                    <w:t>Simulation modeling. Business Intelligence.</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rsidR="00EA04B2" w:rsidRDefault="00810994" w:rsidP="00BE1EA2">
                  <w:pPr>
                    <w:spacing w:after="0" w:line="240" w:lineRule="auto"/>
                    <w:rPr>
                      <w:rFonts w:ascii="Candara" w:hAnsi="Candara" w:cs="Arial"/>
                      <w:sz w:val="20"/>
                      <w:szCs w:val="20"/>
                      <w:lang w:val="en-US"/>
                    </w:rPr>
                  </w:pPr>
                  <w:r w:rsidRPr="00EA04B2">
                    <w:rPr>
                      <w:rFonts w:ascii="Candara" w:hAnsi="Candara" w:cs="Arial"/>
                      <w:b/>
                      <w:sz w:val="20"/>
                      <w:szCs w:val="20"/>
                      <w:lang w:val="en-US"/>
                    </w:rPr>
                    <w:t>Assignment</w:t>
                  </w:r>
                  <w:r w:rsidRPr="00810994">
                    <w:rPr>
                      <w:rFonts w:ascii="Candara" w:hAnsi="Candara" w:cs="Arial"/>
                      <w:b/>
                      <w:sz w:val="20"/>
                      <w:szCs w:val="20"/>
                      <w:lang w:val="en-US"/>
                    </w:rPr>
                    <w:t xml:space="preserve">. </w:t>
                  </w:r>
                  <w:r w:rsidRPr="00810994">
                    <w:rPr>
                      <w:rFonts w:ascii="Candara" w:hAnsi="Candara" w:cs="Arial"/>
                      <w:sz w:val="20"/>
                      <w:szCs w:val="20"/>
                      <w:lang w:val="en-US"/>
                    </w:rPr>
                    <w:t>Add and View Dimensions.</w:t>
                  </w:r>
                  <w:r>
                    <w:rPr>
                      <w:rFonts w:ascii="Candara" w:hAnsi="Candara" w:cs="Arial"/>
                      <w:sz w:val="20"/>
                      <w:szCs w:val="20"/>
                      <w:lang w:val="en-US"/>
                    </w:rPr>
                    <w:t xml:space="preserve"> Analysis and Reporting.</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r>
            <w:tr w:rsidR="00810994" w:rsidTr="00810994">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9</w:t>
                  </w:r>
                </w:p>
              </w:tc>
              <w:tc>
                <w:tcPr>
                  <w:tcW w:w="0" w:type="auto"/>
                  <w:tcBorders>
                    <w:top w:val="single" w:sz="4" w:space="0" w:color="auto"/>
                    <w:left w:val="single" w:sz="18" w:space="0" w:color="auto"/>
                    <w:bottom w:val="single" w:sz="4" w:space="0" w:color="auto"/>
                    <w:right w:val="single" w:sz="4" w:space="0" w:color="auto"/>
                  </w:tcBorders>
                  <w:hideMark/>
                </w:tcPr>
                <w:p w:rsidR="00EA04B2" w:rsidRDefault="00BE1EA2">
                  <w:pPr>
                    <w:spacing w:after="0" w:line="240" w:lineRule="auto"/>
                    <w:rPr>
                      <w:rFonts w:ascii="Candara" w:hAnsi="Candara" w:cs="Arial"/>
                      <w:sz w:val="20"/>
                      <w:szCs w:val="20"/>
                      <w:lang w:val="en-US"/>
                    </w:rPr>
                  </w:pPr>
                  <w:r w:rsidRPr="00EA04B2">
                    <w:rPr>
                      <w:rFonts w:ascii="Candara" w:hAnsi="Candara" w:cs="Arial"/>
                      <w:b/>
                      <w:sz w:val="20"/>
                      <w:szCs w:val="20"/>
                      <w:lang w:val="en-US"/>
                    </w:rPr>
                    <w:t>Test.</w:t>
                  </w:r>
                  <w:r>
                    <w:rPr>
                      <w:rFonts w:ascii="Candara" w:hAnsi="Candara" w:cs="Arial"/>
                      <w:b/>
                      <w:sz w:val="20"/>
                      <w:szCs w:val="20"/>
                      <w:lang w:val="en-US"/>
                    </w:rPr>
                    <w:t xml:space="preserve"> </w:t>
                  </w:r>
                  <w:r>
                    <w:rPr>
                      <w:rFonts w:ascii="Candara" w:hAnsi="Candara" w:cs="Arial"/>
                      <w:sz w:val="20"/>
                      <w:szCs w:val="20"/>
                      <w:lang w:val="en-US"/>
                    </w:rPr>
                    <w:t>Principles and methods of information system design</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tcPr>
                <w:p w:rsidR="00EA04B2" w:rsidRDefault="00810994">
                  <w:pPr>
                    <w:spacing w:after="0" w:line="240" w:lineRule="auto"/>
                    <w:rPr>
                      <w:rFonts w:ascii="Candara" w:hAnsi="Candara" w:cs="Arial"/>
                      <w:sz w:val="20"/>
                      <w:szCs w:val="20"/>
                      <w:lang w:val="en-US"/>
                    </w:rPr>
                  </w:pPr>
                  <w:r w:rsidRPr="00EA04B2">
                    <w:rPr>
                      <w:rFonts w:ascii="Candara" w:hAnsi="Candara" w:cs="Arial"/>
                      <w:b/>
                      <w:sz w:val="20"/>
                      <w:szCs w:val="20"/>
                      <w:lang w:val="en-US"/>
                    </w:rPr>
                    <w:t>Assignment</w:t>
                  </w:r>
                  <w:r w:rsidRPr="00810994">
                    <w:rPr>
                      <w:rFonts w:ascii="Candara" w:hAnsi="Candara" w:cs="Arial"/>
                      <w:b/>
                      <w:sz w:val="20"/>
                      <w:szCs w:val="20"/>
                      <w:lang w:val="en-US"/>
                    </w:rPr>
                    <w:t>.</w:t>
                  </w:r>
                  <w:r>
                    <w:rPr>
                      <w:rFonts w:ascii="Candara" w:hAnsi="Candara" w:cs="Arial"/>
                      <w:b/>
                      <w:sz w:val="20"/>
                      <w:szCs w:val="20"/>
                      <w:lang w:val="en-US"/>
                    </w:rPr>
                    <w:t xml:space="preserve"> </w:t>
                  </w:r>
                  <w:r>
                    <w:rPr>
                      <w:rFonts w:ascii="Candara" w:hAnsi="Candara" w:cs="Arial"/>
                      <w:sz w:val="20"/>
                      <w:szCs w:val="20"/>
                      <w:lang w:val="en-US"/>
                    </w:rPr>
                    <w:t>Financial Reporting. Financial Analysis. Business Analytics. Business Analytics.</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r>
            <w:tr w:rsidR="00810994" w:rsidTr="00810994">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10</w:t>
                  </w:r>
                </w:p>
              </w:tc>
              <w:tc>
                <w:tcPr>
                  <w:tcW w:w="0" w:type="auto"/>
                  <w:tcBorders>
                    <w:top w:val="single" w:sz="4" w:space="0" w:color="auto"/>
                    <w:left w:val="single" w:sz="18" w:space="0" w:color="auto"/>
                    <w:bottom w:val="single" w:sz="4" w:space="0" w:color="auto"/>
                    <w:right w:val="single" w:sz="4" w:space="0" w:color="auto"/>
                  </w:tcBorders>
                  <w:hideMark/>
                </w:tcPr>
                <w:p w:rsidR="00EA04B2" w:rsidRDefault="00BE1EA2">
                  <w:pPr>
                    <w:spacing w:after="0" w:line="240" w:lineRule="auto"/>
                    <w:rPr>
                      <w:rFonts w:ascii="Candara" w:hAnsi="Candara" w:cs="Arial"/>
                      <w:sz w:val="20"/>
                      <w:szCs w:val="20"/>
                      <w:lang w:val="en-US"/>
                    </w:rPr>
                  </w:pPr>
                  <w:r>
                    <w:rPr>
                      <w:rFonts w:ascii="Candara" w:hAnsi="Candara" w:cs="Arial"/>
                      <w:sz w:val="20"/>
                      <w:szCs w:val="20"/>
                      <w:lang w:val="en-US"/>
                    </w:rPr>
                    <w:t>Prototyping an</w:t>
                  </w:r>
                  <w:r w:rsidR="00810994">
                    <w:rPr>
                      <w:rFonts w:ascii="Candara" w:hAnsi="Candara" w:cs="Arial"/>
                      <w:sz w:val="20"/>
                      <w:szCs w:val="20"/>
                      <w:lang w:val="en-US"/>
                    </w:rPr>
                    <w:t>d the s</w:t>
                  </w:r>
                  <w:r>
                    <w:rPr>
                      <w:rFonts w:ascii="Candara" w:hAnsi="Candara" w:cs="Arial"/>
                      <w:sz w:val="20"/>
                      <w:szCs w:val="20"/>
                      <w:lang w:val="en-US"/>
                    </w:rPr>
                    <w:t>ystems development life cy</w:t>
                  </w:r>
                  <w:r w:rsidRPr="00BE1EA2">
                    <w:rPr>
                      <w:rFonts w:ascii="Candara" w:hAnsi="Candara" w:cs="Arial"/>
                      <w:sz w:val="20"/>
                      <w:szCs w:val="20"/>
                      <w:lang w:val="en-US"/>
                    </w:rPr>
                    <w:t>cle</w:t>
                  </w:r>
                  <w:r>
                    <w:rPr>
                      <w:rFonts w:ascii="Candara" w:hAnsi="Candara" w:cs="Arial"/>
                      <w:sz w:val="20"/>
                      <w:szCs w:val="20"/>
                      <w:lang w:val="en-US"/>
                    </w:rPr>
                    <w:t xml:space="preserve">. </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tcPr>
                <w:p w:rsidR="00EA04B2" w:rsidRDefault="00810994" w:rsidP="00810994">
                  <w:pPr>
                    <w:spacing w:after="0" w:line="240" w:lineRule="auto"/>
                    <w:rPr>
                      <w:rFonts w:ascii="Candara" w:hAnsi="Candara" w:cs="Arial"/>
                      <w:sz w:val="20"/>
                      <w:szCs w:val="20"/>
                      <w:lang w:val="en-US"/>
                    </w:rPr>
                  </w:pPr>
                  <w:r w:rsidRPr="00EA04B2">
                    <w:rPr>
                      <w:rFonts w:ascii="Candara" w:hAnsi="Candara" w:cs="Arial"/>
                      <w:b/>
                      <w:sz w:val="20"/>
                      <w:szCs w:val="20"/>
                      <w:lang w:val="en-US"/>
                    </w:rPr>
                    <w:t>Assignment</w:t>
                  </w:r>
                  <w:r w:rsidRPr="00810994">
                    <w:rPr>
                      <w:rFonts w:ascii="Candara" w:hAnsi="Candara" w:cs="Arial"/>
                      <w:b/>
                      <w:sz w:val="20"/>
                      <w:szCs w:val="20"/>
                      <w:lang w:val="en-US"/>
                    </w:rPr>
                    <w:t>.</w:t>
                  </w:r>
                  <w:r>
                    <w:rPr>
                      <w:rFonts w:ascii="Candara" w:hAnsi="Candara" w:cs="Arial"/>
                      <w:sz w:val="20"/>
                      <w:szCs w:val="20"/>
                      <w:lang w:val="en-US"/>
                    </w:rPr>
                    <w:t xml:space="preserve"> </w:t>
                  </w:r>
                  <w:r w:rsidRPr="00810994">
                    <w:rPr>
                      <w:rFonts w:ascii="Candara" w:hAnsi="Candara" w:cs="Arial"/>
                      <w:sz w:val="20"/>
                      <w:szCs w:val="20"/>
                      <w:lang w:val="en-US"/>
                    </w:rPr>
                    <w:t xml:space="preserve">Recapitulation of </w:t>
                  </w:r>
                  <w:r w:rsidR="002568D1">
                    <w:rPr>
                      <w:rFonts w:ascii="Candara" w:hAnsi="Candara" w:cs="Arial"/>
                      <w:sz w:val="20"/>
                      <w:szCs w:val="20"/>
                      <w:lang w:val="en-US"/>
                    </w:rPr>
                    <w:t xml:space="preserve">the </w:t>
                  </w:r>
                  <w:r w:rsidRPr="00810994">
                    <w:rPr>
                      <w:rFonts w:ascii="Candara" w:hAnsi="Candara" w:cs="Arial"/>
                      <w:sz w:val="20"/>
                      <w:szCs w:val="20"/>
                      <w:lang w:val="en-US"/>
                    </w:rPr>
                    <w:t>knowledge about MS NAV. Students as team members play roles in a company that uses Microsoft Dynamics NAV.</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r>
            <w:tr w:rsidR="00810994" w:rsidTr="00810994">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11</w:t>
                  </w:r>
                </w:p>
              </w:tc>
              <w:tc>
                <w:tcPr>
                  <w:tcW w:w="0" w:type="auto"/>
                  <w:tcBorders>
                    <w:top w:val="single" w:sz="4" w:space="0" w:color="auto"/>
                    <w:left w:val="single" w:sz="18" w:space="0" w:color="auto"/>
                    <w:bottom w:val="single" w:sz="4" w:space="0" w:color="auto"/>
                    <w:right w:val="single" w:sz="4" w:space="0" w:color="auto"/>
                  </w:tcBorders>
                  <w:hideMark/>
                </w:tcPr>
                <w:p w:rsidR="00EA04B2" w:rsidRDefault="00810994">
                  <w:pPr>
                    <w:spacing w:after="0" w:line="240" w:lineRule="auto"/>
                    <w:rPr>
                      <w:rFonts w:ascii="Candara" w:hAnsi="Candara" w:cs="Arial"/>
                      <w:sz w:val="20"/>
                      <w:szCs w:val="20"/>
                      <w:lang w:val="en-US"/>
                    </w:rPr>
                  </w:pPr>
                  <w:r w:rsidRPr="00810994">
                    <w:rPr>
                      <w:rFonts w:ascii="Candara" w:hAnsi="Candara" w:cs="Arial"/>
                      <w:b/>
                      <w:sz w:val="20"/>
                      <w:szCs w:val="20"/>
                      <w:lang w:val="en-US"/>
                    </w:rPr>
                    <w:t xml:space="preserve">Test. </w:t>
                  </w:r>
                  <w:r>
                    <w:rPr>
                      <w:rFonts w:ascii="Candara" w:hAnsi="Candara" w:cs="Arial"/>
                      <w:sz w:val="20"/>
                      <w:szCs w:val="20"/>
                      <w:lang w:val="en-US"/>
                    </w:rPr>
                    <w:t xml:space="preserve">Concept and types of e-business. </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tcPr>
                <w:p w:rsidR="00EA04B2" w:rsidRDefault="00810994" w:rsidP="00810994">
                  <w:pPr>
                    <w:spacing w:after="0" w:line="240" w:lineRule="auto"/>
                    <w:rPr>
                      <w:rFonts w:ascii="Candara" w:hAnsi="Candara" w:cs="Arial"/>
                      <w:sz w:val="20"/>
                      <w:szCs w:val="20"/>
                      <w:lang w:val="en-US"/>
                    </w:rPr>
                  </w:pPr>
                  <w:r w:rsidRPr="00EA04B2">
                    <w:rPr>
                      <w:rFonts w:ascii="Candara" w:hAnsi="Candara" w:cs="Arial"/>
                      <w:b/>
                      <w:sz w:val="20"/>
                      <w:szCs w:val="20"/>
                      <w:lang w:val="en-US"/>
                    </w:rPr>
                    <w:t>Assignment</w:t>
                  </w:r>
                  <w:r w:rsidRPr="00810994">
                    <w:rPr>
                      <w:rFonts w:ascii="Candara" w:hAnsi="Candara" w:cs="Arial"/>
                      <w:b/>
                      <w:sz w:val="20"/>
                      <w:szCs w:val="20"/>
                      <w:lang w:val="en-US"/>
                    </w:rPr>
                    <w:t>.</w:t>
                  </w:r>
                  <w:r>
                    <w:rPr>
                      <w:rFonts w:ascii="Candara" w:hAnsi="Candara" w:cs="Arial"/>
                      <w:b/>
                      <w:sz w:val="20"/>
                      <w:szCs w:val="20"/>
                      <w:lang w:val="en-US"/>
                    </w:rPr>
                    <w:t xml:space="preserve"> </w:t>
                  </w:r>
                  <w:r w:rsidRPr="00810994">
                    <w:rPr>
                      <w:rFonts w:ascii="Candara" w:hAnsi="Candara" w:cs="Arial"/>
                      <w:sz w:val="20"/>
                      <w:szCs w:val="20"/>
                      <w:lang w:val="en-US"/>
                    </w:rPr>
                    <w:t>Team presentation of business results supported by Microsoft Dynamics NAV.</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r>
            <w:tr w:rsidR="00810994"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12</w:t>
                  </w:r>
                </w:p>
              </w:tc>
              <w:tc>
                <w:tcPr>
                  <w:tcW w:w="0" w:type="auto"/>
                  <w:tcBorders>
                    <w:top w:val="single" w:sz="4" w:space="0" w:color="auto"/>
                    <w:left w:val="single" w:sz="18" w:space="0" w:color="auto"/>
                    <w:bottom w:val="single" w:sz="4" w:space="0" w:color="auto"/>
                    <w:right w:val="single" w:sz="4" w:space="0" w:color="auto"/>
                  </w:tcBorders>
                  <w:hideMark/>
                </w:tcPr>
                <w:p w:rsidR="00EA04B2" w:rsidRDefault="00810994">
                  <w:pPr>
                    <w:spacing w:after="0" w:line="240" w:lineRule="auto"/>
                    <w:rPr>
                      <w:rFonts w:ascii="Candara" w:hAnsi="Candara" w:cs="Arial"/>
                      <w:sz w:val="20"/>
                      <w:szCs w:val="20"/>
                      <w:lang w:val="en-US"/>
                    </w:rPr>
                  </w:pPr>
                  <w:r>
                    <w:rPr>
                      <w:rFonts w:ascii="Candara" w:hAnsi="Candara" w:cs="Arial"/>
                      <w:sz w:val="20"/>
                      <w:szCs w:val="20"/>
                      <w:lang w:val="en-US"/>
                    </w:rPr>
                    <w:t>Technological infrastructure of e-business.</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rsidR="002568D1" w:rsidRDefault="00810994" w:rsidP="002568D1">
                  <w:pPr>
                    <w:spacing w:after="0" w:line="240" w:lineRule="auto"/>
                    <w:rPr>
                      <w:rFonts w:ascii="Candara" w:hAnsi="Candara" w:cs="Arial"/>
                      <w:sz w:val="20"/>
                      <w:szCs w:val="20"/>
                      <w:lang w:val="it-IT"/>
                    </w:rPr>
                  </w:pPr>
                  <w:r w:rsidRPr="00EA04B2">
                    <w:rPr>
                      <w:rFonts w:ascii="Candara" w:hAnsi="Candara" w:cs="Arial"/>
                      <w:b/>
                      <w:sz w:val="20"/>
                      <w:szCs w:val="20"/>
                      <w:lang w:val="en-US"/>
                    </w:rPr>
                    <w:t>Assignment</w:t>
                  </w:r>
                  <w:r w:rsidRPr="00810994">
                    <w:rPr>
                      <w:rFonts w:ascii="Candara" w:hAnsi="Candara" w:cs="Arial"/>
                      <w:sz w:val="20"/>
                      <w:szCs w:val="20"/>
                      <w:lang w:val="en-US"/>
                    </w:rPr>
                    <w:t xml:space="preserve">.  Advanced EXCEL. Import data from Microsoft Dynamics NAV. </w:t>
                  </w:r>
                  <w:proofErr w:type="spellStart"/>
                  <w:r w:rsidR="002568D1">
                    <w:rPr>
                      <w:rFonts w:ascii="Candara" w:hAnsi="Candara" w:cs="Arial"/>
                      <w:sz w:val="20"/>
                      <w:szCs w:val="20"/>
                      <w:lang w:val="it-IT"/>
                    </w:rPr>
                    <w:t>Analyze</w:t>
                  </w:r>
                  <w:proofErr w:type="spellEnd"/>
                  <w:r w:rsidR="002568D1">
                    <w:rPr>
                      <w:rFonts w:ascii="Candara" w:hAnsi="Candara" w:cs="Arial"/>
                      <w:sz w:val="20"/>
                      <w:szCs w:val="20"/>
                      <w:lang w:val="it-IT"/>
                    </w:rPr>
                    <w:t xml:space="preserve"> Microsoft Dynamics Data in Microsoft</w:t>
                  </w:r>
                </w:p>
                <w:p w:rsidR="00EA04B2" w:rsidRDefault="002568D1" w:rsidP="002568D1">
                  <w:pPr>
                    <w:spacing w:after="0" w:line="240" w:lineRule="auto"/>
                    <w:rPr>
                      <w:rFonts w:ascii="Candara" w:hAnsi="Candara" w:cs="Arial"/>
                      <w:sz w:val="20"/>
                      <w:szCs w:val="20"/>
                      <w:lang w:val="en-US"/>
                    </w:rPr>
                  </w:pPr>
                  <w:r>
                    <w:rPr>
                      <w:rFonts w:ascii="Candara" w:hAnsi="Candara" w:cs="Arial"/>
                      <w:sz w:val="20"/>
                      <w:szCs w:val="20"/>
                      <w:lang w:val="en-US"/>
                    </w:rPr>
                    <w:t xml:space="preserve">Excel.  </w:t>
                  </w:r>
                  <w:r w:rsidR="00810994" w:rsidRPr="00810994">
                    <w:rPr>
                      <w:rFonts w:ascii="Candara" w:hAnsi="Candara" w:cs="Arial"/>
                      <w:sz w:val="20"/>
                      <w:szCs w:val="20"/>
                      <w:lang w:val="en-US"/>
                    </w:rPr>
                    <w:t>Use PivotTables.</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r>
            <w:tr w:rsidR="00810994"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13</w:t>
                  </w:r>
                </w:p>
              </w:tc>
              <w:tc>
                <w:tcPr>
                  <w:tcW w:w="0" w:type="auto"/>
                  <w:tcBorders>
                    <w:top w:val="single" w:sz="4" w:space="0" w:color="auto"/>
                    <w:left w:val="single" w:sz="18" w:space="0" w:color="auto"/>
                    <w:bottom w:val="single" w:sz="4" w:space="0" w:color="auto"/>
                    <w:right w:val="single" w:sz="4" w:space="0" w:color="auto"/>
                  </w:tcBorders>
                  <w:hideMark/>
                </w:tcPr>
                <w:p w:rsidR="00EA04B2" w:rsidRDefault="00810994">
                  <w:pPr>
                    <w:spacing w:after="0" w:line="240" w:lineRule="auto"/>
                    <w:rPr>
                      <w:rFonts w:ascii="Candara" w:hAnsi="Candara" w:cs="Arial"/>
                      <w:sz w:val="20"/>
                      <w:szCs w:val="20"/>
                      <w:lang w:val="en-US"/>
                    </w:rPr>
                  </w:pPr>
                  <w:r w:rsidRPr="00810994">
                    <w:rPr>
                      <w:rFonts w:ascii="Candara" w:hAnsi="Candara" w:cs="Arial"/>
                      <w:b/>
                      <w:sz w:val="20"/>
                      <w:szCs w:val="20"/>
                      <w:lang w:val="en-US"/>
                    </w:rPr>
                    <w:t>Test.</w:t>
                  </w:r>
                  <w:r>
                    <w:rPr>
                      <w:rFonts w:ascii="Candara" w:hAnsi="Candara" w:cs="Arial"/>
                      <w:b/>
                      <w:sz w:val="20"/>
                      <w:szCs w:val="20"/>
                      <w:lang w:val="en-US"/>
                    </w:rPr>
                    <w:t xml:space="preserve"> </w:t>
                  </w:r>
                  <w:r>
                    <w:rPr>
                      <w:rFonts w:ascii="Candara" w:hAnsi="Candara" w:cs="Arial"/>
                      <w:sz w:val="20"/>
                      <w:szCs w:val="20"/>
                      <w:lang w:val="en-US"/>
                    </w:rPr>
                    <w:t>Concept and types of models. Object orientation.</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rsidR="00EA04B2" w:rsidRDefault="00810994">
                  <w:pPr>
                    <w:spacing w:after="0" w:line="240" w:lineRule="auto"/>
                    <w:rPr>
                      <w:rFonts w:ascii="Candara" w:hAnsi="Candara" w:cs="Arial"/>
                      <w:sz w:val="20"/>
                      <w:szCs w:val="20"/>
                      <w:lang w:val="en-US"/>
                    </w:rPr>
                  </w:pPr>
                  <w:r w:rsidRPr="00EA04B2">
                    <w:rPr>
                      <w:rFonts w:ascii="Candara" w:hAnsi="Candara" w:cs="Arial"/>
                      <w:b/>
                      <w:sz w:val="20"/>
                      <w:szCs w:val="20"/>
                      <w:lang w:val="en-US"/>
                    </w:rPr>
                    <w:t>Assignment</w:t>
                  </w:r>
                  <w:r w:rsidRPr="00810994">
                    <w:rPr>
                      <w:rFonts w:ascii="Candara" w:hAnsi="Candara" w:cs="Arial"/>
                      <w:sz w:val="20"/>
                      <w:szCs w:val="20"/>
                      <w:lang w:val="en-US"/>
                    </w:rPr>
                    <w:t xml:space="preserve">.  Advanced EXCEL. </w:t>
                  </w:r>
                  <w:r>
                    <w:rPr>
                      <w:rFonts w:ascii="Candara" w:hAnsi="Candara" w:cs="Arial"/>
                      <w:sz w:val="20"/>
                      <w:szCs w:val="20"/>
                      <w:lang w:val="en-US"/>
                    </w:rPr>
                    <w:t>Linking</w:t>
                  </w:r>
                  <w:r w:rsidRPr="00810994">
                    <w:rPr>
                      <w:rFonts w:ascii="Candara" w:hAnsi="Candara" w:cs="Arial"/>
                      <w:sz w:val="20"/>
                      <w:szCs w:val="20"/>
                      <w:lang w:val="en-US"/>
                    </w:rPr>
                    <w:t xml:space="preserve"> excel with other Office tools.</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r>
            <w:tr w:rsidR="00810994"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14</w:t>
                  </w:r>
                </w:p>
              </w:tc>
              <w:tc>
                <w:tcPr>
                  <w:tcW w:w="0" w:type="auto"/>
                  <w:tcBorders>
                    <w:top w:val="single" w:sz="4" w:space="0" w:color="auto"/>
                    <w:left w:val="single" w:sz="18" w:space="0" w:color="auto"/>
                    <w:bottom w:val="single" w:sz="4" w:space="0" w:color="auto"/>
                    <w:right w:val="single" w:sz="4" w:space="0" w:color="auto"/>
                  </w:tcBorders>
                  <w:hideMark/>
                </w:tcPr>
                <w:p w:rsidR="00EA04B2" w:rsidRDefault="00EA04B2">
                  <w:pPr>
                    <w:spacing w:after="0" w:line="240" w:lineRule="auto"/>
                    <w:rPr>
                      <w:rFonts w:ascii="Candara" w:hAnsi="Candara" w:cs="Arial"/>
                      <w:sz w:val="20"/>
                      <w:szCs w:val="20"/>
                      <w:lang w:val="en-US"/>
                    </w:rPr>
                  </w:pPr>
                  <w:r>
                    <w:rPr>
                      <w:rFonts w:ascii="Candara" w:hAnsi="Candara" w:cs="Arial"/>
                      <w:sz w:val="20"/>
                      <w:szCs w:val="20"/>
                      <w:lang w:val="en-US"/>
                    </w:rPr>
                    <w:t>Process modeling.  Data modeling.</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tcPr>
                <w:p w:rsidR="00EA04B2" w:rsidRDefault="00810994" w:rsidP="002568D1">
                  <w:pPr>
                    <w:spacing w:after="0" w:line="240" w:lineRule="auto"/>
                    <w:rPr>
                      <w:rFonts w:ascii="Candara" w:hAnsi="Candara" w:cs="Arial"/>
                      <w:sz w:val="20"/>
                      <w:szCs w:val="20"/>
                      <w:lang w:val="en-US"/>
                    </w:rPr>
                  </w:pPr>
                  <w:r w:rsidRPr="00EA04B2">
                    <w:rPr>
                      <w:rFonts w:ascii="Candara" w:hAnsi="Candara" w:cs="Arial"/>
                      <w:b/>
                      <w:sz w:val="20"/>
                      <w:szCs w:val="20"/>
                      <w:lang w:val="en-US"/>
                    </w:rPr>
                    <w:t>Assignment</w:t>
                  </w:r>
                  <w:r w:rsidR="002568D1" w:rsidRPr="002568D1">
                    <w:rPr>
                      <w:rFonts w:ascii="Candara" w:hAnsi="Candara" w:cs="Arial"/>
                      <w:sz w:val="20"/>
                      <w:szCs w:val="20"/>
                      <w:lang w:val="en-US"/>
                    </w:rPr>
                    <w:t>.</w:t>
                  </w:r>
                  <w:r w:rsidR="002568D1">
                    <w:rPr>
                      <w:rFonts w:ascii="Candara" w:hAnsi="Candara" w:cs="Arial"/>
                      <w:sz w:val="20"/>
                      <w:szCs w:val="20"/>
                      <w:lang w:val="en-US"/>
                    </w:rPr>
                    <w:t xml:space="preserve"> </w:t>
                  </w:r>
                  <w:r w:rsidR="002568D1" w:rsidRPr="00810994">
                    <w:rPr>
                      <w:rFonts w:ascii="Candara" w:hAnsi="Candara" w:cs="Arial"/>
                      <w:sz w:val="20"/>
                      <w:szCs w:val="20"/>
                      <w:lang w:val="en-US"/>
                    </w:rPr>
                    <w:t>Students as team members pl</w:t>
                  </w:r>
                  <w:r w:rsidR="002568D1">
                    <w:rPr>
                      <w:rFonts w:ascii="Candara" w:hAnsi="Candara" w:cs="Arial"/>
                      <w:sz w:val="20"/>
                      <w:szCs w:val="20"/>
                      <w:lang w:val="en-US"/>
                    </w:rPr>
                    <w:t>ay roles in a company that uses EXCEL</w:t>
                  </w:r>
                  <w:r w:rsidR="002568D1" w:rsidRPr="002568D1">
                    <w:rPr>
                      <w:rFonts w:ascii="Candara" w:hAnsi="Candara" w:cs="Arial"/>
                      <w:sz w:val="20"/>
                      <w:szCs w:val="20"/>
                      <w:lang w:val="en-US"/>
                    </w:rPr>
                    <w:t xml:space="preserve"> for business analysis.</w:t>
                  </w:r>
                </w:p>
              </w:tc>
              <w:tc>
                <w:tcPr>
                  <w:tcW w:w="0" w:type="auto"/>
                  <w:tcBorders>
                    <w:top w:val="single" w:sz="4" w:space="0" w:color="auto"/>
                    <w:left w:val="single" w:sz="4" w:space="0" w:color="auto"/>
                    <w:bottom w:val="single" w:sz="4"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r>
            <w:tr w:rsidR="00810994" w:rsidTr="00EA04B2">
              <w:trPr>
                <w:cantSplit/>
              </w:trPr>
              <w:tc>
                <w:tcPr>
                  <w:tcW w:w="0" w:type="auto"/>
                  <w:tcBorders>
                    <w:top w:val="single" w:sz="4" w:space="0" w:color="auto"/>
                    <w:left w:val="single" w:sz="18" w:space="0" w:color="auto"/>
                    <w:bottom w:val="single" w:sz="18"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15</w:t>
                  </w:r>
                </w:p>
              </w:tc>
              <w:tc>
                <w:tcPr>
                  <w:tcW w:w="0" w:type="auto"/>
                  <w:tcBorders>
                    <w:top w:val="single" w:sz="4" w:space="0" w:color="auto"/>
                    <w:left w:val="single" w:sz="18" w:space="0" w:color="auto"/>
                    <w:bottom w:val="single" w:sz="18" w:space="0" w:color="auto"/>
                    <w:right w:val="single" w:sz="4" w:space="0" w:color="auto"/>
                  </w:tcBorders>
                  <w:hideMark/>
                </w:tcPr>
                <w:p w:rsidR="00EA04B2" w:rsidRDefault="00810994">
                  <w:pPr>
                    <w:spacing w:after="0" w:line="240" w:lineRule="auto"/>
                    <w:rPr>
                      <w:rFonts w:ascii="Candara" w:hAnsi="Candara" w:cs="Arial"/>
                      <w:sz w:val="20"/>
                      <w:szCs w:val="20"/>
                      <w:lang w:val="en-US"/>
                    </w:rPr>
                  </w:pPr>
                  <w:r w:rsidRPr="00810994">
                    <w:rPr>
                      <w:rFonts w:ascii="Candara" w:hAnsi="Candara" w:cs="Arial"/>
                      <w:b/>
                      <w:sz w:val="20"/>
                      <w:szCs w:val="20"/>
                      <w:lang w:val="en-US"/>
                    </w:rPr>
                    <w:t>Test.</w:t>
                  </w:r>
                  <w:r>
                    <w:rPr>
                      <w:rFonts w:ascii="Candara" w:hAnsi="Candara" w:cs="Arial"/>
                      <w:sz w:val="20"/>
                      <w:szCs w:val="20"/>
                      <w:lang w:val="en-US"/>
                    </w:rPr>
                    <w:t xml:space="preserve"> </w:t>
                  </w:r>
                  <w:r w:rsidR="00EA04B2">
                    <w:rPr>
                      <w:rFonts w:ascii="Candara" w:hAnsi="Candara" w:cs="Arial"/>
                      <w:sz w:val="20"/>
                      <w:szCs w:val="20"/>
                      <w:lang w:val="en-US"/>
                    </w:rPr>
                    <w:t>Presentations of case studies.</w:t>
                  </w:r>
                </w:p>
              </w:tc>
              <w:tc>
                <w:tcPr>
                  <w:tcW w:w="0" w:type="auto"/>
                  <w:tcBorders>
                    <w:top w:val="single" w:sz="4" w:space="0" w:color="auto"/>
                    <w:left w:val="single" w:sz="4" w:space="0" w:color="auto"/>
                    <w:bottom w:val="single" w:sz="18"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0" w:type="auto"/>
                  <w:tcBorders>
                    <w:top w:val="single" w:sz="4" w:space="0" w:color="auto"/>
                    <w:left w:val="single" w:sz="18" w:space="0" w:color="auto"/>
                    <w:bottom w:val="single" w:sz="18" w:space="0" w:color="auto"/>
                    <w:right w:val="single" w:sz="4" w:space="0" w:color="auto"/>
                  </w:tcBorders>
                  <w:vAlign w:val="center"/>
                  <w:hideMark/>
                </w:tcPr>
                <w:p w:rsidR="00EA04B2" w:rsidRDefault="002568D1" w:rsidP="002568D1">
                  <w:pPr>
                    <w:spacing w:after="0" w:line="240" w:lineRule="auto"/>
                    <w:rPr>
                      <w:rFonts w:ascii="Candara" w:hAnsi="Candara" w:cs="Arial"/>
                      <w:sz w:val="20"/>
                      <w:szCs w:val="20"/>
                      <w:lang w:val="en-US"/>
                    </w:rPr>
                  </w:pPr>
                  <w:r w:rsidRPr="00810994">
                    <w:rPr>
                      <w:rFonts w:ascii="Candara" w:hAnsi="Candara" w:cs="Arial"/>
                      <w:sz w:val="20"/>
                      <w:szCs w:val="20"/>
                      <w:lang w:val="en-US"/>
                    </w:rPr>
                    <w:t>Team presentation of business results supported by Microsoft Dynamics NAV.</w:t>
                  </w:r>
                  <w:r>
                    <w:rPr>
                      <w:rFonts w:ascii="Candara" w:hAnsi="Candara" w:cs="Arial"/>
                      <w:sz w:val="20"/>
                      <w:szCs w:val="20"/>
                      <w:lang w:val="en-US"/>
                    </w:rPr>
                    <w:t xml:space="preserve"> </w:t>
                  </w:r>
                </w:p>
              </w:tc>
              <w:tc>
                <w:tcPr>
                  <w:tcW w:w="0" w:type="auto"/>
                  <w:tcBorders>
                    <w:top w:val="single" w:sz="4" w:space="0" w:color="auto"/>
                    <w:left w:val="single" w:sz="4" w:space="0" w:color="auto"/>
                    <w:bottom w:val="single" w:sz="18" w:space="0" w:color="auto"/>
                    <w:right w:val="single" w:sz="18" w:space="0" w:color="auto"/>
                  </w:tcBorders>
                  <w:vAlign w:val="center"/>
                  <w:hideMark/>
                </w:tcPr>
                <w:p w:rsidR="00EA04B2" w:rsidRDefault="00EA04B2">
                  <w:pPr>
                    <w:spacing w:after="0" w:line="240" w:lineRule="auto"/>
                    <w:jc w:val="center"/>
                    <w:rPr>
                      <w:rFonts w:ascii="Candara" w:hAnsi="Candara" w:cs="Arial"/>
                      <w:sz w:val="20"/>
                      <w:szCs w:val="20"/>
                      <w:lang w:val="en-US"/>
                    </w:rPr>
                  </w:pPr>
                  <w:r>
                    <w:rPr>
                      <w:rFonts w:ascii="Candara" w:hAnsi="Candara" w:cs="Arial"/>
                      <w:sz w:val="20"/>
                      <w:szCs w:val="20"/>
                      <w:lang w:val="en-US"/>
                    </w:rPr>
                    <w:t>2</w:t>
                  </w:r>
                </w:p>
              </w:tc>
            </w:tr>
          </w:tbl>
          <w:p w:rsidR="007868FB" w:rsidRDefault="007868FB" w:rsidP="00E82EA3">
            <w:pPr>
              <w:tabs>
                <w:tab w:val="left" w:pos="2820"/>
              </w:tabs>
              <w:spacing w:after="0"/>
              <w:rPr>
                <w:rFonts w:ascii="Arial" w:hAnsi="Arial" w:cs="Arial"/>
                <w:sz w:val="20"/>
                <w:szCs w:val="20"/>
                <w:lang w:val="en-GB"/>
              </w:rPr>
            </w:pPr>
          </w:p>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A04B2">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502041"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lectures</w:t>
            </w:r>
          </w:p>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sidRPr="00C8401B">
              <w:rPr>
                <w:rFonts w:ascii="Arial" w:hAnsi="Arial" w:cs="Arial"/>
                <w:b w:val="0"/>
                <w:sz w:val="20"/>
                <w:szCs w:val="20"/>
                <w:lang w:val="en-GB"/>
              </w:rPr>
              <w:t xml:space="preserve"> seminars and workshops</w:t>
            </w:r>
          </w:p>
          <w:p w:rsidR="007868FB" w:rsidRPr="00C8401B" w:rsidRDefault="00502041" w:rsidP="00E82EA3">
            <w:pPr>
              <w:pStyle w:val="FieldText"/>
              <w:rPr>
                <w:rFonts w:ascii="Arial" w:hAnsi="Arial" w:cs="Arial"/>
                <w:b w:val="0"/>
                <w:sz w:val="20"/>
                <w:szCs w:val="20"/>
                <w:lang w:val="en-GB"/>
              </w:rPr>
            </w:pPr>
            <w:r>
              <w:rPr>
                <w:rFonts w:ascii="Arial" w:hAnsi="Arial"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502041"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502041" w:rsidRDefault="007868FB" w:rsidP="00502041">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502041" w:rsidRDefault="00502041" w:rsidP="00502041">
            <w:pPr>
              <w:pStyle w:val="FieldText"/>
              <w:rPr>
                <w:rFonts w:ascii="Arial" w:hAnsi="Arial" w:cs="Arial"/>
                <w:b w:val="0"/>
                <w:sz w:val="20"/>
                <w:szCs w:val="20"/>
                <w:lang w:val="en-GB"/>
              </w:rPr>
            </w:pPr>
            <w:r w:rsidRPr="00502041">
              <w:rPr>
                <w:rFonts w:ascii="Arial" w:hAnsi="Arial" w:cs="Arial"/>
                <w:b w:val="0"/>
                <w:sz w:val="20"/>
                <w:szCs w:val="20"/>
                <w:lang w:val="en-GB"/>
              </w:rPr>
              <w:t>x</w:t>
            </w:r>
            <w:r w:rsidR="007868FB" w:rsidRPr="00502041">
              <w:rPr>
                <w:rFonts w:ascii="Arial" w:hAnsi="Arial" w:cs="Arial"/>
                <w:b w:val="0"/>
                <w:sz w:val="20"/>
                <w:szCs w:val="20"/>
                <w:lang w:val="en-GB"/>
              </w:rPr>
              <w:t xml:space="preserve"> </w:t>
            </w:r>
            <w:r w:rsidRPr="00502041">
              <w:rPr>
                <w:rFonts w:ascii="Arial" w:hAnsi="Arial" w:cs="Arial"/>
                <w:b w:val="0"/>
                <w:sz w:val="20"/>
                <w:szCs w:val="20"/>
                <w:lang w:val="en-GB"/>
              </w:rPr>
              <w:t xml:space="preserve">teamwork assignment </w:t>
            </w:r>
            <w:r w:rsidR="007868FB" w:rsidRPr="00502041">
              <w:rPr>
                <w:rFonts w:ascii="Arial" w:hAnsi="Arial" w:cs="Arial"/>
                <w:b w:val="0"/>
                <w:sz w:val="20"/>
                <w:szCs w:val="20"/>
                <w:lang w:val="en-GB"/>
              </w:rPr>
              <w:t xml:space="preserve"> (other) </w:t>
            </w:r>
            <w:r w:rsidR="007868FB" w:rsidRPr="00502041">
              <w:rPr>
                <w:rFonts w:ascii="Arial" w:hAnsi="Arial" w:cs="Arial"/>
                <w:b w:val="0"/>
                <w:sz w:val="20"/>
                <w:szCs w:val="20"/>
                <w:bdr w:val="single" w:sz="12" w:space="0" w:color="auto"/>
                <w:lang w:val="en-GB"/>
              </w:rPr>
              <w:t xml:space="preserve"> </w:t>
            </w:r>
          </w:p>
        </w:tc>
      </w:tr>
      <w:tr w:rsidR="007868FB" w:rsidRPr="00C8401B" w:rsidTr="00EA04B2">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A04B2">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EA7960" w:rsidRDefault="00EA7960" w:rsidP="00EA7960">
            <w:pPr>
              <w:tabs>
                <w:tab w:val="left" w:pos="2820"/>
              </w:tabs>
              <w:spacing w:after="0"/>
              <w:rPr>
                <w:rFonts w:ascii="Arial" w:hAnsi="Arial" w:cs="Arial"/>
                <w:color w:val="000000"/>
                <w:sz w:val="20"/>
                <w:szCs w:val="20"/>
                <w:lang w:val="en-US"/>
              </w:rPr>
            </w:pPr>
            <w:r>
              <w:rPr>
                <w:rFonts w:ascii="Arial" w:hAnsi="Arial" w:cs="Arial"/>
                <w:color w:val="000000"/>
                <w:sz w:val="20"/>
                <w:szCs w:val="20"/>
                <w:lang w:val="en-US"/>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activities and enabling students to decide how to allocate their efforts. </w:t>
            </w:r>
          </w:p>
          <w:p w:rsidR="007868FB" w:rsidRPr="00C8401B" w:rsidRDefault="00EA7960" w:rsidP="00EA7960">
            <w:pPr>
              <w:tabs>
                <w:tab w:val="left" w:pos="2820"/>
              </w:tabs>
              <w:spacing w:after="0"/>
              <w:rPr>
                <w:rFonts w:ascii="Arial" w:hAnsi="Arial" w:cs="Arial"/>
                <w:color w:val="000000"/>
                <w:sz w:val="20"/>
                <w:szCs w:val="20"/>
                <w:lang w:val="en-GB"/>
              </w:rPr>
            </w:pPr>
            <w:r>
              <w:rPr>
                <w:rFonts w:ascii="Arial" w:hAnsi="Arial" w:cs="Arial"/>
                <w:color w:val="000000"/>
                <w:sz w:val="20"/>
                <w:szCs w:val="20"/>
                <w:lang w:val="en-US"/>
              </w:rPr>
              <w:t>Requirement for the exam: Completed all assignments and case study.</w:t>
            </w:r>
          </w:p>
        </w:tc>
      </w:tr>
      <w:tr w:rsidR="007868FB" w:rsidRPr="00C8401B" w:rsidTr="00EA04B2">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 xml:space="preserve">activity so that the total number of ECTS credits is </w:t>
            </w:r>
            <w:r w:rsidRPr="00C8401B">
              <w:rPr>
                <w:rFonts w:ascii="Arial" w:hAnsi="Arial" w:cs="Arial"/>
                <w:i/>
                <w:color w:val="000000"/>
                <w:sz w:val="20"/>
                <w:szCs w:val="20"/>
                <w:lang w:val="en-GB"/>
              </w:rPr>
              <w:lastRenderedPageBreak/>
              <w:t>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7868FB" w:rsidRPr="00C8401B" w:rsidRDefault="00EA7960" w:rsidP="00E82EA3">
            <w:pPr>
              <w:pStyle w:val="FieldText"/>
              <w:rPr>
                <w:rFonts w:ascii="Arial" w:hAnsi="Arial" w:cs="Arial"/>
                <w:b w:val="0"/>
                <w:sz w:val="20"/>
                <w:szCs w:val="20"/>
                <w:lang w:val="en-GB"/>
              </w:rPr>
            </w:pPr>
            <w:r>
              <w:rPr>
                <w:rFonts w:ascii="Arial" w:hAnsi="Arial" w:cs="Arial"/>
                <w:b w:val="0"/>
                <w:sz w:val="20"/>
                <w:szCs w:val="20"/>
                <w:lang w:val="en-GB"/>
              </w:rPr>
              <w:t>0,5</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03194E"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EA7960" w:rsidP="00E82EA3">
            <w:pPr>
              <w:pStyle w:val="FieldText"/>
              <w:rPr>
                <w:rFonts w:ascii="Arial" w:hAnsi="Arial" w:cs="Arial"/>
                <w:b w:val="0"/>
                <w:color w:val="000000"/>
                <w:sz w:val="20"/>
                <w:szCs w:val="20"/>
                <w:lang w:val="en-GB"/>
              </w:rPr>
            </w:pPr>
            <w:r>
              <w:rPr>
                <w:rFonts w:ascii="Arial" w:hAnsi="Arial" w:cs="Arial"/>
                <w:b w:val="0"/>
                <w:sz w:val="20"/>
                <w:szCs w:val="20"/>
                <w:lang w:val="en-GB"/>
              </w:rPr>
              <w:t>1,5</w:t>
            </w:r>
          </w:p>
        </w:tc>
      </w:tr>
      <w:tr w:rsidR="007868FB" w:rsidRPr="00C8401B" w:rsidTr="00EA04B2">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03194E"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EA7960" w:rsidP="00E82EA3">
            <w:pPr>
              <w:pStyle w:val="FieldText"/>
              <w:rPr>
                <w:rFonts w:ascii="Arial" w:hAnsi="Arial" w:cs="Arial"/>
                <w:b w:val="0"/>
                <w:color w:val="000000"/>
                <w:sz w:val="20"/>
                <w:szCs w:val="20"/>
                <w:lang w:val="en-GB"/>
              </w:rPr>
            </w:pPr>
            <w:r>
              <w:rPr>
                <w:rFonts w:ascii="Arial" w:hAnsi="Arial" w:cs="Arial"/>
                <w:b w:val="0"/>
                <w:sz w:val="20"/>
                <w:szCs w:val="20"/>
                <w:lang w:val="en-GB"/>
              </w:rPr>
              <w:t>Teamwork assignment</w:t>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EA7960" w:rsidP="00E82EA3">
            <w:pPr>
              <w:pStyle w:val="FieldText"/>
              <w:rPr>
                <w:rFonts w:ascii="Arial" w:hAnsi="Arial" w:cs="Arial"/>
                <w:b w:val="0"/>
                <w:color w:val="000000"/>
                <w:sz w:val="20"/>
                <w:szCs w:val="20"/>
                <w:lang w:val="en-GB"/>
              </w:rPr>
            </w:pPr>
            <w:r>
              <w:rPr>
                <w:rFonts w:ascii="Arial" w:hAnsi="Arial" w:cs="Arial"/>
                <w:b w:val="0"/>
                <w:sz w:val="20"/>
                <w:szCs w:val="20"/>
                <w:lang w:val="en-GB"/>
              </w:rPr>
              <w:t>0,25</w:t>
            </w:r>
          </w:p>
        </w:tc>
      </w:tr>
      <w:tr w:rsidR="007868FB" w:rsidRPr="00C8401B" w:rsidTr="00EA04B2">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EA7960" w:rsidP="00E82EA3">
            <w:pPr>
              <w:pStyle w:val="FieldText"/>
              <w:rPr>
                <w:rFonts w:ascii="Arial" w:hAnsi="Arial" w:cs="Arial"/>
                <w:b w:val="0"/>
                <w:sz w:val="20"/>
                <w:szCs w:val="20"/>
                <w:lang w:val="en-GB"/>
              </w:rPr>
            </w:pPr>
            <w:r>
              <w:rPr>
                <w:rFonts w:ascii="Arial" w:hAnsi="Arial" w:cs="Arial"/>
                <w:b w:val="0"/>
                <w:sz w:val="20"/>
                <w:szCs w:val="20"/>
                <w:lang w:val="en-GB"/>
              </w:rPr>
              <w:t>0,25</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EA7960" w:rsidP="00E82EA3">
            <w:pPr>
              <w:pStyle w:val="FieldText"/>
              <w:rPr>
                <w:rFonts w:ascii="Arial" w:hAnsi="Arial" w:cs="Arial"/>
                <w:b w:val="0"/>
                <w:sz w:val="20"/>
                <w:szCs w:val="20"/>
                <w:lang w:val="en-GB"/>
              </w:rPr>
            </w:pPr>
            <w:r>
              <w:rPr>
                <w:rFonts w:ascii="Arial" w:hAnsi="Arial" w:cs="Arial"/>
                <w:b w:val="0"/>
                <w:sz w:val="20"/>
                <w:szCs w:val="20"/>
                <w:lang w:val="en-GB"/>
              </w:rPr>
              <w:t>0,5</w:t>
            </w:r>
          </w:p>
        </w:tc>
        <w:tc>
          <w:tcPr>
            <w:tcW w:w="1665" w:type="dxa"/>
            <w:gridSpan w:val="5"/>
            <w:tcMar>
              <w:left w:w="57" w:type="dxa"/>
              <w:right w:w="57" w:type="dxa"/>
            </w:tcMar>
            <w:vAlign w:val="center"/>
          </w:tcPr>
          <w:p w:rsidR="007868FB" w:rsidRPr="00C8401B" w:rsidRDefault="0003194E"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03194E"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A04B2">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EA7960" w:rsidP="00E82EA3">
            <w:pPr>
              <w:pStyle w:val="FieldText"/>
              <w:rPr>
                <w:rFonts w:ascii="Arial" w:hAnsi="Arial" w:cs="Arial"/>
                <w:b w:val="0"/>
                <w:sz w:val="20"/>
                <w:szCs w:val="20"/>
                <w:lang w:val="en-GB"/>
              </w:rPr>
            </w:pPr>
            <w:r>
              <w:rPr>
                <w:rFonts w:ascii="Arial" w:hAnsi="Arial" w:cs="Arial"/>
                <w:b w:val="0"/>
                <w:sz w:val="20"/>
                <w:szCs w:val="20"/>
                <w:lang w:val="en-GB"/>
              </w:rPr>
              <w:t>2</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03194E"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03194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03194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A04B2">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03194E"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03194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03194E"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A04B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A44955" w:rsidRDefault="00A44955" w:rsidP="00A44955">
            <w:pPr>
              <w:tabs>
                <w:tab w:val="left" w:pos="2820"/>
              </w:tabs>
              <w:spacing w:after="0"/>
              <w:rPr>
                <w:rFonts w:ascii="Arial" w:hAnsi="Arial" w:cs="Arial"/>
                <w:sz w:val="20"/>
                <w:szCs w:val="20"/>
                <w:lang w:val="en-US"/>
              </w:rPr>
            </w:pPr>
            <w:r>
              <w:rPr>
                <w:rFonts w:ascii="Arial" w:hAnsi="Arial" w:cs="Arial"/>
                <w:sz w:val="20"/>
                <w:szCs w:val="20"/>
                <w:lang w:val="en-US"/>
              </w:rPr>
              <w:t>Requirements for the exam exemption: a total of 71 points achieved overall based on the tests, assignments, and homework during the semester. Through additional engagement and active participation (for example by submitting critical review of the book chapters and coursework), the student can get up to 10 bonus points. In the case of exam exemption, the score is based on the total number of points where every five points give a higher grade. Up to 10 points can be achieved in the oral part of the exam.</w:t>
            </w:r>
          </w:p>
          <w:p w:rsidR="00A44955" w:rsidRDefault="00A44955" w:rsidP="00A44955">
            <w:pPr>
              <w:tabs>
                <w:tab w:val="left" w:pos="2820"/>
              </w:tabs>
              <w:spacing w:after="0"/>
              <w:rPr>
                <w:rFonts w:ascii="Arial" w:hAnsi="Arial" w:cs="Arial"/>
                <w:sz w:val="20"/>
                <w:szCs w:val="20"/>
                <w:lang w:val="en-US"/>
              </w:rPr>
            </w:pPr>
            <w:r>
              <w:rPr>
                <w:rFonts w:ascii="Arial" w:hAnsi="Arial" w:cs="Arial"/>
                <w:sz w:val="20"/>
                <w:szCs w:val="20"/>
                <w:lang w:val="en-US"/>
              </w:rPr>
              <w:t>Threshold and related grades:</w:t>
            </w:r>
          </w:p>
          <w:p w:rsidR="00A44955" w:rsidRDefault="00A44955" w:rsidP="00A44955">
            <w:pPr>
              <w:tabs>
                <w:tab w:val="left" w:pos="2820"/>
              </w:tabs>
              <w:spacing w:after="0"/>
              <w:rPr>
                <w:rFonts w:ascii="Arial" w:hAnsi="Arial" w:cs="Arial"/>
                <w:sz w:val="20"/>
                <w:szCs w:val="20"/>
                <w:lang w:val="en-US"/>
              </w:rPr>
            </w:pPr>
            <w:r>
              <w:rPr>
                <w:rFonts w:ascii="Arial" w:hAnsi="Arial" w:cs="Arial"/>
                <w:sz w:val="20"/>
                <w:szCs w:val="20"/>
                <w:lang w:val="en-US"/>
              </w:rPr>
              <w:t>0-70 insufficient (1)</w:t>
            </w:r>
          </w:p>
          <w:p w:rsidR="00A44955" w:rsidRDefault="00A44955" w:rsidP="00A44955">
            <w:pPr>
              <w:tabs>
                <w:tab w:val="left" w:pos="2820"/>
              </w:tabs>
              <w:spacing w:after="0"/>
              <w:rPr>
                <w:rFonts w:ascii="Arial" w:hAnsi="Arial" w:cs="Arial"/>
                <w:sz w:val="20"/>
                <w:szCs w:val="20"/>
                <w:lang w:val="en-US"/>
              </w:rPr>
            </w:pPr>
            <w:r>
              <w:rPr>
                <w:rFonts w:ascii="Arial" w:hAnsi="Arial" w:cs="Arial"/>
                <w:sz w:val="20"/>
                <w:szCs w:val="20"/>
                <w:lang w:val="en-US"/>
              </w:rPr>
              <w:t>71-75 sufficient (2)</w:t>
            </w:r>
          </w:p>
          <w:p w:rsidR="00A44955" w:rsidRDefault="00A44955" w:rsidP="00A44955">
            <w:pPr>
              <w:tabs>
                <w:tab w:val="left" w:pos="2820"/>
              </w:tabs>
              <w:spacing w:after="0"/>
              <w:rPr>
                <w:rFonts w:ascii="Arial" w:hAnsi="Arial" w:cs="Arial"/>
                <w:sz w:val="20"/>
                <w:szCs w:val="20"/>
                <w:lang w:val="en-US"/>
              </w:rPr>
            </w:pPr>
            <w:r>
              <w:rPr>
                <w:rFonts w:ascii="Arial" w:hAnsi="Arial" w:cs="Arial"/>
                <w:sz w:val="20"/>
                <w:szCs w:val="20"/>
                <w:lang w:val="en-US"/>
              </w:rPr>
              <w:t>76-80 good (3)</w:t>
            </w:r>
          </w:p>
          <w:p w:rsidR="00A44955" w:rsidRDefault="00A44955" w:rsidP="00A44955">
            <w:pPr>
              <w:tabs>
                <w:tab w:val="left" w:pos="2820"/>
              </w:tabs>
              <w:spacing w:after="0"/>
              <w:rPr>
                <w:rFonts w:ascii="Arial" w:hAnsi="Arial" w:cs="Arial"/>
                <w:sz w:val="20"/>
                <w:szCs w:val="20"/>
                <w:lang w:val="en-US"/>
              </w:rPr>
            </w:pPr>
            <w:r>
              <w:rPr>
                <w:rFonts w:ascii="Arial" w:hAnsi="Arial" w:cs="Arial"/>
                <w:sz w:val="20"/>
                <w:szCs w:val="20"/>
                <w:lang w:val="en-US"/>
              </w:rPr>
              <w:t>81-85 very good (4)</w:t>
            </w:r>
          </w:p>
          <w:p w:rsidR="00A44955" w:rsidRDefault="00A44955" w:rsidP="00A44955">
            <w:pPr>
              <w:tabs>
                <w:tab w:val="left" w:pos="2820"/>
              </w:tabs>
              <w:spacing w:after="0"/>
              <w:rPr>
                <w:rFonts w:ascii="Arial" w:hAnsi="Arial" w:cs="Arial"/>
                <w:sz w:val="20"/>
                <w:szCs w:val="20"/>
                <w:lang w:val="en-US"/>
              </w:rPr>
            </w:pPr>
            <w:r>
              <w:rPr>
                <w:rFonts w:ascii="Arial" w:hAnsi="Arial" w:cs="Arial"/>
                <w:sz w:val="20"/>
                <w:szCs w:val="20"/>
                <w:lang w:val="en-US"/>
              </w:rPr>
              <w:t>86-100 excellent (5)</w:t>
            </w:r>
          </w:p>
          <w:p w:rsidR="007868FB" w:rsidRPr="00C8401B" w:rsidRDefault="00A44955" w:rsidP="00A44955">
            <w:pPr>
              <w:tabs>
                <w:tab w:val="left" w:pos="2820"/>
              </w:tabs>
              <w:spacing w:after="0"/>
              <w:rPr>
                <w:rFonts w:ascii="Arial" w:hAnsi="Arial" w:cs="Arial"/>
                <w:sz w:val="20"/>
                <w:szCs w:val="20"/>
                <w:lang w:val="en-GB"/>
              </w:rPr>
            </w:pPr>
            <w:r>
              <w:rPr>
                <w:rFonts w:ascii="Arial" w:hAnsi="Arial" w:cs="Arial"/>
                <w:sz w:val="20"/>
                <w:szCs w:val="20"/>
                <w:lang w:val="en-US"/>
              </w:rPr>
              <w:t>If a student does not have enough points from the assessment activities during the semester, he or she is required to take the final exam. The final exam can be organized in a written and/or oral way. The questions in the exam are of the essay-type.</w:t>
            </w:r>
          </w:p>
        </w:tc>
      </w:tr>
      <w:tr w:rsidR="007868FB" w:rsidRPr="00C8401B" w:rsidTr="00EA04B2">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A44955" w:rsidRPr="00C8401B" w:rsidTr="00EA04B2">
        <w:trPr>
          <w:trHeight w:val="75"/>
        </w:trPr>
        <w:tc>
          <w:tcPr>
            <w:tcW w:w="1912" w:type="dxa"/>
            <w:vMerge/>
            <w:tcBorders>
              <w:left w:val="single" w:sz="12" w:space="0" w:color="auto"/>
            </w:tcBorders>
            <w:shd w:val="clear" w:color="auto" w:fill="CCFFFF"/>
            <w:tcMar>
              <w:left w:w="57" w:type="dxa"/>
              <w:right w:w="57" w:type="dxa"/>
            </w:tcMar>
            <w:vAlign w:val="center"/>
          </w:tcPr>
          <w:p w:rsidR="00A44955" w:rsidRPr="00C8401B" w:rsidRDefault="00A44955"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A44955" w:rsidRPr="00A44955" w:rsidRDefault="00A44955" w:rsidP="00363114">
            <w:pPr>
              <w:tabs>
                <w:tab w:val="left" w:pos="2820"/>
              </w:tabs>
              <w:spacing w:after="0"/>
              <w:rPr>
                <w:rFonts w:ascii="Arial" w:hAnsi="Arial" w:cs="Arial"/>
                <w:sz w:val="20"/>
                <w:szCs w:val="20"/>
                <w:lang w:val="en-US"/>
              </w:rPr>
            </w:pPr>
            <w:r w:rsidRPr="00A44955">
              <w:rPr>
                <w:rFonts w:ascii="Arial" w:hAnsi="Arial" w:cs="Arial"/>
                <w:sz w:val="20"/>
                <w:szCs w:val="20"/>
                <w:lang w:val="en-US"/>
              </w:rPr>
              <w:t xml:space="preserve">Željko Garača: </w:t>
            </w:r>
            <w:proofErr w:type="spellStart"/>
            <w:r w:rsidRPr="00A44955">
              <w:rPr>
                <w:rFonts w:ascii="Arial" w:hAnsi="Arial" w:cs="Arial"/>
                <w:sz w:val="20"/>
                <w:szCs w:val="20"/>
                <w:lang w:val="en-US"/>
              </w:rPr>
              <w:t>Poslovni</w:t>
            </w:r>
            <w:proofErr w:type="spellEnd"/>
            <w:r w:rsidRPr="00A44955">
              <w:rPr>
                <w:rFonts w:ascii="Arial" w:hAnsi="Arial" w:cs="Arial"/>
                <w:sz w:val="20"/>
                <w:szCs w:val="20"/>
                <w:lang w:val="en-US"/>
              </w:rPr>
              <w:t xml:space="preserve"> </w:t>
            </w:r>
            <w:proofErr w:type="spellStart"/>
            <w:r w:rsidRPr="00A44955">
              <w:rPr>
                <w:rFonts w:ascii="Arial" w:hAnsi="Arial" w:cs="Arial"/>
                <w:sz w:val="20"/>
                <w:szCs w:val="20"/>
                <w:lang w:val="en-US"/>
              </w:rPr>
              <w:t>informacijski</w:t>
            </w:r>
            <w:proofErr w:type="spellEnd"/>
            <w:r w:rsidRPr="00A44955">
              <w:rPr>
                <w:rFonts w:ascii="Arial" w:hAnsi="Arial" w:cs="Arial"/>
                <w:sz w:val="20"/>
                <w:szCs w:val="20"/>
                <w:lang w:val="en-US"/>
              </w:rPr>
              <w:t xml:space="preserve"> </w:t>
            </w:r>
            <w:proofErr w:type="spellStart"/>
            <w:r w:rsidRPr="00A44955">
              <w:rPr>
                <w:rFonts w:ascii="Arial" w:hAnsi="Arial" w:cs="Arial"/>
                <w:sz w:val="20"/>
                <w:szCs w:val="20"/>
                <w:lang w:val="en-US"/>
              </w:rPr>
              <w:t>sustavi</w:t>
            </w:r>
            <w:proofErr w:type="spellEnd"/>
            <w:r w:rsidRPr="00A44955">
              <w:rPr>
                <w:rFonts w:ascii="Arial" w:hAnsi="Arial" w:cs="Arial"/>
                <w:sz w:val="20"/>
                <w:szCs w:val="20"/>
                <w:lang w:val="en-US"/>
              </w:rPr>
              <w:t>, Ekonomski fakultet Split,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rsidR="00A44955" w:rsidRPr="00C8401B" w:rsidRDefault="00A44955"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11</w:t>
            </w:r>
          </w:p>
        </w:tc>
        <w:tc>
          <w:tcPr>
            <w:tcW w:w="1518" w:type="dxa"/>
            <w:gridSpan w:val="4"/>
            <w:tcBorders>
              <w:top w:val="single" w:sz="8" w:space="0" w:color="auto"/>
              <w:left w:val="single" w:sz="8" w:space="0" w:color="auto"/>
              <w:right w:val="single" w:sz="12" w:space="0" w:color="auto"/>
            </w:tcBorders>
            <w:tcMar>
              <w:left w:w="57" w:type="dxa"/>
              <w:right w:w="57" w:type="dxa"/>
            </w:tcMar>
          </w:tcPr>
          <w:p w:rsidR="00A44955" w:rsidRPr="00C8401B" w:rsidRDefault="00A44955" w:rsidP="00E82EA3">
            <w:pPr>
              <w:tabs>
                <w:tab w:val="left" w:pos="2820"/>
              </w:tabs>
              <w:spacing w:after="0"/>
              <w:jc w:val="center"/>
              <w:rPr>
                <w:rFonts w:ascii="Arial" w:hAnsi="Arial" w:cs="Arial"/>
                <w:color w:val="000000"/>
                <w:sz w:val="20"/>
                <w:szCs w:val="20"/>
                <w:lang w:val="en-GB"/>
              </w:rPr>
            </w:pPr>
          </w:p>
        </w:tc>
      </w:tr>
      <w:tr w:rsidR="00A44955" w:rsidRPr="00C8401B" w:rsidTr="00EA04B2">
        <w:trPr>
          <w:trHeight w:val="75"/>
        </w:trPr>
        <w:tc>
          <w:tcPr>
            <w:tcW w:w="1912" w:type="dxa"/>
            <w:vMerge/>
            <w:tcBorders>
              <w:left w:val="single" w:sz="12" w:space="0" w:color="auto"/>
            </w:tcBorders>
            <w:shd w:val="clear" w:color="auto" w:fill="CCFFFF"/>
            <w:tcMar>
              <w:left w:w="57" w:type="dxa"/>
              <w:right w:w="57" w:type="dxa"/>
            </w:tcMar>
            <w:vAlign w:val="center"/>
          </w:tcPr>
          <w:p w:rsidR="00A44955" w:rsidRPr="00C8401B" w:rsidRDefault="00A44955"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A44955" w:rsidRPr="00A44955" w:rsidRDefault="00A44955" w:rsidP="00363114">
            <w:pPr>
              <w:tabs>
                <w:tab w:val="left" w:pos="2820"/>
              </w:tabs>
              <w:spacing w:after="0"/>
              <w:rPr>
                <w:rFonts w:ascii="Arial" w:hAnsi="Arial" w:cs="Arial"/>
                <w:sz w:val="20"/>
                <w:szCs w:val="20"/>
                <w:lang w:val="en-US"/>
              </w:rPr>
            </w:pPr>
            <w:r w:rsidRPr="00A44955">
              <w:rPr>
                <w:rFonts w:ascii="Arial" w:hAnsi="Arial" w:cs="Arial"/>
                <w:sz w:val="20"/>
                <w:szCs w:val="20"/>
                <w:lang w:val="en-US"/>
              </w:rPr>
              <w:t>Introduction to Microsoft Dynamics™ NAV, Microsoft Official Training Materials for Microsoft Dynamics ™.</w:t>
            </w:r>
          </w:p>
        </w:tc>
        <w:tc>
          <w:tcPr>
            <w:tcW w:w="1244" w:type="dxa"/>
            <w:gridSpan w:val="2"/>
            <w:tcBorders>
              <w:left w:val="single" w:sz="8" w:space="0" w:color="auto"/>
              <w:right w:val="single" w:sz="8" w:space="0" w:color="auto"/>
            </w:tcBorders>
            <w:tcMar>
              <w:left w:w="57" w:type="dxa"/>
              <w:right w:w="57" w:type="dxa"/>
            </w:tcMar>
          </w:tcPr>
          <w:p w:rsidR="00A44955" w:rsidRPr="00C8401B" w:rsidRDefault="00A44955" w:rsidP="00E82EA3">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A44955" w:rsidRPr="00A44955" w:rsidRDefault="00A44955" w:rsidP="00363114">
            <w:pPr>
              <w:tabs>
                <w:tab w:val="left" w:pos="2820"/>
              </w:tabs>
              <w:spacing w:after="0"/>
              <w:jc w:val="center"/>
              <w:rPr>
                <w:rFonts w:ascii="Times New Roman" w:hAnsi="Times New Roman"/>
                <w:sz w:val="20"/>
                <w:szCs w:val="20"/>
              </w:rPr>
            </w:pPr>
            <w:proofErr w:type="spellStart"/>
            <w:r w:rsidRPr="00A44955">
              <w:rPr>
                <w:rFonts w:ascii="Times New Roman" w:hAnsi="Times New Roman"/>
                <w:sz w:val="20"/>
                <w:szCs w:val="20"/>
              </w:rPr>
              <w:t>Moodle</w:t>
            </w:r>
            <w:proofErr w:type="spellEnd"/>
          </w:p>
        </w:tc>
      </w:tr>
      <w:tr w:rsidR="00A44955" w:rsidRPr="00C8401B" w:rsidTr="00EA04B2">
        <w:trPr>
          <w:trHeight w:val="75"/>
        </w:trPr>
        <w:tc>
          <w:tcPr>
            <w:tcW w:w="1912" w:type="dxa"/>
            <w:vMerge/>
            <w:tcBorders>
              <w:left w:val="single" w:sz="12" w:space="0" w:color="auto"/>
            </w:tcBorders>
            <w:shd w:val="clear" w:color="auto" w:fill="CCFFFF"/>
            <w:tcMar>
              <w:left w:w="57" w:type="dxa"/>
              <w:right w:w="57" w:type="dxa"/>
            </w:tcMar>
            <w:vAlign w:val="center"/>
          </w:tcPr>
          <w:p w:rsidR="00A44955" w:rsidRPr="00C8401B" w:rsidRDefault="00A44955"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A44955" w:rsidRPr="00A44955" w:rsidRDefault="00A44955" w:rsidP="00363114">
            <w:pPr>
              <w:tabs>
                <w:tab w:val="left" w:pos="2820"/>
              </w:tabs>
              <w:spacing w:after="0"/>
              <w:rPr>
                <w:rFonts w:ascii="Arial" w:hAnsi="Arial" w:cs="Arial"/>
                <w:sz w:val="20"/>
                <w:szCs w:val="20"/>
                <w:lang w:val="en-US"/>
              </w:rPr>
            </w:pPr>
            <w:r w:rsidRPr="00A44955">
              <w:rPr>
                <w:rFonts w:ascii="Arial" w:hAnsi="Arial" w:cs="Arial"/>
                <w:sz w:val="20"/>
                <w:szCs w:val="20"/>
                <w:lang w:val="en-US"/>
              </w:rPr>
              <w:t>TRADE IN MICROSOFT DYNAMICS™ NAV, Microsoft Official Training Materials for Microsoft Dynamics ™.</w:t>
            </w:r>
          </w:p>
        </w:tc>
        <w:tc>
          <w:tcPr>
            <w:tcW w:w="1244" w:type="dxa"/>
            <w:gridSpan w:val="2"/>
            <w:tcBorders>
              <w:left w:val="single" w:sz="8" w:space="0" w:color="auto"/>
              <w:right w:val="single" w:sz="8" w:space="0" w:color="auto"/>
            </w:tcBorders>
            <w:tcMar>
              <w:left w:w="57" w:type="dxa"/>
              <w:right w:w="57" w:type="dxa"/>
            </w:tcMar>
          </w:tcPr>
          <w:p w:rsidR="00A44955" w:rsidRPr="00C8401B" w:rsidRDefault="0003194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A4495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44955" w:rsidRPr="00C8401B">
              <w:rPr>
                <w:rFonts w:ascii="Arial" w:hAnsi="Arial" w:cs="Arial"/>
                <w:noProof/>
                <w:sz w:val="20"/>
                <w:szCs w:val="20"/>
                <w:lang w:val="en-GB"/>
              </w:rPr>
              <w:t> </w:t>
            </w:r>
            <w:r w:rsidR="00A44955" w:rsidRPr="00C8401B">
              <w:rPr>
                <w:rFonts w:ascii="Arial" w:hAnsi="Arial" w:cs="Arial"/>
                <w:noProof/>
                <w:sz w:val="20"/>
                <w:szCs w:val="20"/>
                <w:lang w:val="en-GB"/>
              </w:rPr>
              <w:t> </w:t>
            </w:r>
            <w:r w:rsidR="00A44955" w:rsidRPr="00C8401B">
              <w:rPr>
                <w:rFonts w:ascii="Arial" w:hAnsi="Arial" w:cs="Arial"/>
                <w:noProof/>
                <w:sz w:val="20"/>
                <w:szCs w:val="20"/>
                <w:lang w:val="en-GB"/>
              </w:rPr>
              <w:t> </w:t>
            </w:r>
            <w:r w:rsidR="00A44955" w:rsidRPr="00C8401B">
              <w:rPr>
                <w:rFonts w:ascii="Arial" w:hAnsi="Arial" w:cs="Arial"/>
                <w:noProof/>
                <w:sz w:val="20"/>
                <w:szCs w:val="20"/>
                <w:lang w:val="en-GB"/>
              </w:rPr>
              <w:t> </w:t>
            </w:r>
            <w:r w:rsidR="00A4495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A44955" w:rsidRPr="00A44955" w:rsidRDefault="00A44955" w:rsidP="00363114">
            <w:pPr>
              <w:tabs>
                <w:tab w:val="left" w:pos="2820"/>
              </w:tabs>
              <w:spacing w:after="0"/>
              <w:jc w:val="center"/>
              <w:rPr>
                <w:rFonts w:ascii="Times New Roman" w:hAnsi="Times New Roman"/>
                <w:sz w:val="20"/>
                <w:szCs w:val="20"/>
              </w:rPr>
            </w:pPr>
            <w:proofErr w:type="spellStart"/>
            <w:r w:rsidRPr="00A44955">
              <w:rPr>
                <w:rFonts w:ascii="Times New Roman" w:hAnsi="Times New Roman"/>
                <w:sz w:val="20"/>
                <w:szCs w:val="20"/>
              </w:rPr>
              <w:t>Moodle</w:t>
            </w:r>
            <w:proofErr w:type="spellEnd"/>
          </w:p>
        </w:tc>
      </w:tr>
      <w:tr w:rsidR="00A44955" w:rsidRPr="00C8401B" w:rsidTr="00EA04B2">
        <w:trPr>
          <w:trHeight w:val="75"/>
        </w:trPr>
        <w:tc>
          <w:tcPr>
            <w:tcW w:w="1912" w:type="dxa"/>
            <w:vMerge/>
            <w:tcBorders>
              <w:left w:val="single" w:sz="12" w:space="0" w:color="auto"/>
            </w:tcBorders>
            <w:shd w:val="clear" w:color="auto" w:fill="CCFFFF"/>
            <w:tcMar>
              <w:left w:w="57" w:type="dxa"/>
              <w:right w:w="57" w:type="dxa"/>
            </w:tcMar>
            <w:vAlign w:val="center"/>
          </w:tcPr>
          <w:p w:rsidR="00A44955" w:rsidRPr="00C8401B" w:rsidRDefault="00A44955"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A44955" w:rsidRPr="00A44955" w:rsidRDefault="00A44955" w:rsidP="00363114">
            <w:pPr>
              <w:tabs>
                <w:tab w:val="left" w:pos="2820"/>
              </w:tabs>
              <w:spacing w:after="0" w:line="240" w:lineRule="auto"/>
              <w:rPr>
                <w:rFonts w:ascii="Arial" w:hAnsi="Arial" w:cs="Arial"/>
                <w:sz w:val="20"/>
                <w:szCs w:val="20"/>
                <w:lang w:val="en-US"/>
              </w:rPr>
            </w:pPr>
            <w:r w:rsidRPr="00A44955">
              <w:rPr>
                <w:rFonts w:ascii="Arial" w:hAnsi="Arial" w:cs="Arial"/>
                <w:sz w:val="20"/>
                <w:szCs w:val="20"/>
                <w:lang w:val="en-US"/>
              </w:rPr>
              <w:t>INVENTORY MANAGEMENT IN MICROSOFT DYNAMICS NAV, Microsoft Official Training Materials for Microsoft Dynamics ™.</w:t>
            </w:r>
          </w:p>
        </w:tc>
        <w:tc>
          <w:tcPr>
            <w:tcW w:w="1244" w:type="dxa"/>
            <w:gridSpan w:val="2"/>
            <w:tcBorders>
              <w:left w:val="single" w:sz="8" w:space="0" w:color="auto"/>
              <w:right w:val="single" w:sz="8" w:space="0" w:color="auto"/>
            </w:tcBorders>
            <w:tcMar>
              <w:left w:w="57" w:type="dxa"/>
              <w:right w:w="57" w:type="dxa"/>
            </w:tcMar>
          </w:tcPr>
          <w:p w:rsidR="00A44955" w:rsidRPr="00C8401B" w:rsidRDefault="0003194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A4495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44955" w:rsidRPr="00C8401B">
              <w:rPr>
                <w:rFonts w:ascii="Arial" w:hAnsi="Arial" w:cs="Arial"/>
                <w:noProof/>
                <w:sz w:val="20"/>
                <w:szCs w:val="20"/>
                <w:lang w:val="en-GB"/>
              </w:rPr>
              <w:t> </w:t>
            </w:r>
            <w:r w:rsidR="00A44955" w:rsidRPr="00C8401B">
              <w:rPr>
                <w:rFonts w:ascii="Arial" w:hAnsi="Arial" w:cs="Arial"/>
                <w:noProof/>
                <w:sz w:val="20"/>
                <w:szCs w:val="20"/>
                <w:lang w:val="en-GB"/>
              </w:rPr>
              <w:t> </w:t>
            </w:r>
            <w:r w:rsidR="00A44955" w:rsidRPr="00C8401B">
              <w:rPr>
                <w:rFonts w:ascii="Arial" w:hAnsi="Arial" w:cs="Arial"/>
                <w:noProof/>
                <w:sz w:val="20"/>
                <w:szCs w:val="20"/>
                <w:lang w:val="en-GB"/>
              </w:rPr>
              <w:t> </w:t>
            </w:r>
            <w:r w:rsidR="00A44955" w:rsidRPr="00C8401B">
              <w:rPr>
                <w:rFonts w:ascii="Arial" w:hAnsi="Arial" w:cs="Arial"/>
                <w:noProof/>
                <w:sz w:val="20"/>
                <w:szCs w:val="20"/>
                <w:lang w:val="en-GB"/>
              </w:rPr>
              <w:t> </w:t>
            </w:r>
            <w:r w:rsidR="00A4495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A44955" w:rsidRPr="00A44955" w:rsidRDefault="00A44955" w:rsidP="00363114">
            <w:pPr>
              <w:tabs>
                <w:tab w:val="left" w:pos="2820"/>
              </w:tabs>
              <w:spacing w:after="0"/>
              <w:jc w:val="center"/>
              <w:rPr>
                <w:rFonts w:ascii="Times New Roman" w:hAnsi="Times New Roman"/>
                <w:sz w:val="20"/>
                <w:szCs w:val="20"/>
              </w:rPr>
            </w:pPr>
            <w:proofErr w:type="spellStart"/>
            <w:r w:rsidRPr="00A44955">
              <w:rPr>
                <w:rFonts w:ascii="Times New Roman" w:hAnsi="Times New Roman"/>
                <w:sz w:val="20"/>
                <w:szCs w:val="20"/>
              </w:rPr>
              <w:t>Moodle</w:t>
            </w:r>
            <w:proofErr w:type="spellEnd"/>
          </w:p>
        </w:tc>
      </w:tr>
      <w:tr w:rsidR="00A44955" w:rsidRPr="00C8401B" w:rsidTr="00EA04B2">
        <w:trPr>
          <w:trHeight w:val="175"/>
        </w:trPr>
        <w:tc>
          <w:tcPr>
            <w:tcW w:w="1912" w:type="dxa"/>
            <w:vMerge/>
            <w:tcBorders>
              <w:left w:val="single" w:sz="12" w:space="0" w:color="auto"/>
            </w:tcBorders>
            <w:shd w:val="clear" w:color="auto" w:fill="CCFFFF"/>
            <w:tcMar>
              <w:left w:w="57" w:type="dxa"/>
              <w:right w:w="57" w:type="dxa"/>
            </w:tcMar>
            <w:vAlign w:val="center"/>
          </w:tcPr>
          <w:p w:rsidR="00A44955" w:rsidRPr="00C8401B" w:rsidRDefault="00A44955"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A44955" w:rsidRPr="00A44955" w:rsidRDefault="00A44955" w:rsidP="00363114">
            <w:pPr>
              <w:tabs>
                <w:tab w:val="left" w:pos="2820"/>
              </w:tabs>
              <w:spacing w:after="0"/>
              <w:rPr>
                <w:rFonts w:ascii="Arial" w:hAnsi="Arial" w:cs="Arial"/>
                <w:sz w:val="20"/>
                <w:szCs w:val="20"/>
                <w:lang w:val="en-US"/>
              </w:rPr>
            </w:pPr>
            <w:r w:rsidRPr="00A44955">
              <w:rPr>
                <w:rFonts w:ascii="Arial" w:hAnsi="Arial" w:cs="Arial"/>
                <w:sz w:val="20"/>
                <w:szCs w:val="20"/>
                <w:lang w:val="en-US"/>
              </w:rPr>
              <w:t>Business Intelligence for Information Workers in Microsoft Dynamics™, Microsoft Official Training Materials for Microsoft Dynamics ™.</w:t>
            </w:r>
          </w:p>
        </w:tc>
        <w:tc>
          <w:tcPr>
            <w:tcW w:w="1244" w:type="dxa"/>
            <w:gridSpan w:val="2"/>
            <w:tcBorders>
              <w:left w:val="single" w:sz="8" w:space="0" w:color="auto"/>
              <w:right w:val="single" w:sz="8" w:space="0" w:color="auto"/>
            </w:tcBorders>
            <w:tcMar>
              <w:left w:w="57" w:type="dxa"/>
              <w:right w:w="57" w:type="dxa"/>
            </w:tcMar>
          </w:tcPr>
          <w:p w:rsidR="00A44955" w:rsidRPr="00C8401B" w:rsidRDefault="0003194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A44955"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44955" w:rsidRPr="00C8401B">
              <w:rPr>
                <w:rFonts w:ascii="Arial" w:hAnsi="Arial" w:cs="Arial"/>
                <w:noProof/>
                <w:sz w:val="20"/>
                <w:szCs w:val="20"/>
                <w:lang w:val="en-GB"/>
              </w:rPr>
              <w:t> </w:t>
            </w:r>
            <w:r w:rsidR="00A44955" w:rsidRPr="00C8401B">
              <w:rPr>
                <w:rFonts w:ascii="Arial" w:hAnsi="Arial" w:cs="Arial"/>
                <w:noProof/>
                <w:sz w:val="20"/>
                <w:szCs w:val="20"/>
                <w:lang w:val="en-GB"/>
              </w:rPr>
              <w:t> </w:t>
            </w:r>
            <w:r w:rsidR="00A44955" w:rsidRPr="00C8401B">
              <w:rPr>
                <w:rFonts w:ascii="Arial" w:hAnsi="Arial" w:cs="Arial"/>
                <w:noProof/>
                <w:sz w:val="20"/>
                <w:szCs w:val="20"/>
                <w:lang w:val="en-GB"/>
              </w:rPr>
              <w:t> </w:t>
            </w:r>
            <w:r w:rsidR="00A44955" w:rsidRPr="00C8401B">
              <w:rPr>
                <w:rFonts w:ascii="Arial" w:hAnsi="Arial" w:cs="Arial"/>
                <w:noProof/>
                <w:sz w:val="20"/>
                <w:szCs w:val="20"/>
                <w:lang w:val="en-GB"/>
              </w:rPr>
              <w:t> </w:t>
            </w:r>
            <w:r w:rsidR="00A44955"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A44955" w:rsidRPr="00A44955" w:rsidRDefault="00A44955" w:rsidP="00363114">
            <w:pPr>
              <w:tabs>
                <w:tab w:val="left" w:pos="2820"/>
              </w:tabs>
              <w:spacing w:after="0"/>
              <w:jc w:val="center"/>
              <w:rPr>
                <w:rFonts w:ascii="Times New Roman" w:hAnsi="Times New Roman"/>
                <w:sz w:val="20"/>
                <w:szCs w:val="20"/>
              </w:rPr>
            </w:pPr>
            <w:proofErr w:type="spellStart"/>
            <w:r w:rsidRPr="00A44955">
              <w:rPr>
                <w:rFonts w:ascii="Times New Roman" w:hAnsi="Times New Roman"/>
                <w:sz w:val="20"/>
                <w:szCs w:val="20"/>
              </w:rPr>
              <w:t>Moodle</w:t>
            </w:r>
            <w:proofErr w:type="spellEnd"/>
          </w:p>
        </w:tc>
      </w:tr>
      <w:tr w:rsidR="007868FB" w:rsidRPr="00C8401B" w:rsidTr="00EA04B2">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03194E"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03194E"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03194E"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A04B2">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03194E"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03194E"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03194E"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A04B2">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C8401B" w:rsidRDefault="0003194E"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C8401B" w:rsidRDefault="0003194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C8401B" w:rsidRDefault="0003194E"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A04B2">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A44955" w:rsidRDefault="00A44955" w:rsidP="00A44955">
            <w:pPr>
              <w:tabs>
                <w:tab w:val="left" w:pos="567"/>
              </w:tabs>
              <w:spacing w:after="0" w:line="240" w:lineRule="auto"/>
              <w:rPr>
                <w:rFonts w:ascii="Arial" w:hAnsi="Arial" w:cs="Arial"/>
                <w:sz w:val="20"/>
                <w:szCs w:val="20"/>
                <w:lang w:val="en-US"/>
              </w:rPr>
            </w:pPr>
            <w:r>
              <w:rPr>
                <w:rFonts w:ascii="Arial" w:hAnsi="Arial" w:cs="Arial"/>
                <w:sz w:val="20"/>
                <w:szCs w:val="20"/>
                <w:lang w:val="en-US"/>
              </w:rPr>
              <w:t xml:space="preserve">Books (selected chapters): </w:t>
            </w:r>
          </w:p>
          <w:p w:rsidR="00A44955" w:rsidRPr="00A44955" w:rsidRDefault="00A44955" w:rsidP="00A44955">
            <w:pPr>
              <w:numPr>
                <w:ilvl w:val="0"/>
                <w:numId w:val="7"/>
              </w:numPr>
              <w:tabs>
                <w:tab w:val="left" w:pos="356"/>
              </w:tabs>
              <w:spacing w:after="0"/>
              <w:ind w:left="356" w:hanging="283"/>
              <w:rPr>
                <w:rFonts w:ascii="Arial" w:hAnsi="Arial" w:cs="Arial"/>
                <w:sz w:val="20"/>
                <w:szCs w:val="20"/>
                <w:lang w:val="en-US"/>
              </w:rPr>
            </w:pPr>
            <w:r w:rsidRPr="00A44955">
              <w:rPr>
                <w:rFonts w:ascii="Arial" w:hAnsi="Arial" w:cs="Arial"/>
                <w:sz w:val="20"/>
                <w:szCs w:val="20"/>
                <w:lang w:val="en-US"/>
              </w:rPr>
              <w:t xml:space="preserve">Turban, E.; </w:t>
            </w:r>
            <w:proofErr w:type="spellStart"/>
            <w:r w:rsidRPr="00A44955">
              <w:rPr>
                <w:rFonts w:ascii="Arial" w:hAnsi="Arial" w:cs="Arial"/>
                <w:sz w:val="20"/>
                <w:szCs w:val="20"/>
                <w:lang w:val="en-US"/>
              </w:rPr>
              <w:t>Volonino</w:t>
            </w:r>
            <w:proofErr w:type="spellEnd"/>
            <w:r w:rsidRPr="00A44955">
              <w:rPr>
                <w:rFonts w:ascii="Arial" w:hAnsi="Arial" w:cs="Arial"/>
                <w:sz w:val="20"/>
                <w:szCs w:val="20"/>
                <w:lang w:val="en-US"/>
              </w:rPr>
              <w:t xml:space="preserve">, L.: Information Technology for </w:t>
            </w:r>
            <w:proofErr w:type="gramStart"/>
            <w:r w:rsidRPr="00A44955">
              <w:rPr>
                <w:rFonts w:ascii="Arial" w:hAnsi="Arial" w:cs="Arial"/>
                <w:sz w:val="20"/>
                <w:szCs w:val="20"/>
                <w:lang w:val="en-US"/>
              </w:rPr>
              <w:t>Management ,</w:t>
            </w:r>
            <w:proofErr w:type="gramEnd"/>
            <w:r w:rsidRPr="00A44955">
              <w:rPr>
                <w:rFonts w:ascii="Arial" w:hAnsi="Arial" w:cs="Arial"/>
                <w:sz w:val="20"/>
                <w:szCs w:val="20"/>
                <w:lang w:val="en-US"/>
              </w:rPr>
              <w:t xml:space="preserve"> Transforming Organizations in the Digital Economy, John Wiley &amp; Sons, Inc., 2010.</w:t>
            </w:r>
          </w:p>
          <w:p w:rsidR="00A44955" w:rsidRPr="00A44955" w:rsidRDefault="00A44955" w:rsidP="00A44955">
            <w:pPr>
              <w:numPr>
                <w:ilvl w:val="0"/>
                <w:numId w:val="7"/>
              </w:numPr>
              <w:tabs>
                <w:tab w:val="left" w:pos="356"/>
              </w:tabs>
              <w:spacing w:after="0"/>
              <w:ind w:left="356" w:hanging="283"/>
              <w:rPr>
                <w:rFonts w:ascii="Arial" w:hAnsi="Arial" w:cs="Arial"/>
                <w:sz w:val="20"/>
                <w:szCs w:val="20"/>
                <w:lang w:val="en-US"/>
              </w:rPr>
            </w:pPr>
            <w:r w:rsidRPr="00A44955">
              <w:rPr>
                <w:rFonts w:ascii="Arial" w:hAnsi="Arial" w:cs="Arial"/>
                <w:sz w:val="20"/>
                <w:szCs w:val="20"/>
                <w:lang w:val="en-US"/>
              </w:rPr>
              <w:t xml:space="preserve">Jadrić, M. </w:t>
            </w:r>
            <w:proofErr w:type="spellStart"/>
            <w:r w:rsidRPr="00A44955">
              <w:rPr>
                <w:rFonts w:ascii="Arial" w:hAnsi="Arial" w:cs="Arial"/>
                <w:sz w:val="20"/>
                <w:szCs w:val="20"/>
                <w:lang w:val="en-US"/>
              </w:rPr>
              <w:t>i</w:t>
            </w:r>
            <w:proofErr w:type="spellEnd"/>
            <w:r w:rsidRPr="00A44955">
              <w:rPr>
                <w:rFonts w:ascii="Arial" w:hAnsi="Arial" w:cs="Arial"/>
                <w:sz w:val="20"/>
                <w:szCs w:val="20"/>
                <w:lang w:val="en-US"/>
              </w:rPr>
              <w:t xml:space="preserve"> Ćukušić, M., "IT sigurnost", Srce, Zagreb, 2015.</w:t>
            </w:r>
          </w:p>
          <w:p w:rsidR="00A44955" w:rsidRPr="00A44955" w:rsidRDefault="00A44955" w:rsidP="00A44955">
            <w:pPr>
              <w:tabs>
                <w:tab w:val="left" w:pos="2820"/>
              </w:tabs>
              <w:spacing w:after="0"/>
              <w:rPr>
                <w:rFonts w:ascii="Arial" w:hAnsi="Arial" w:cs="Arial"/>
                <w:sz w:val="20"/>
                <w:szCs w:val="20"/>
                <w:lang w:val="en-US"/>
              </w:rPr>
            </w:pPr>
          </w:p>
          <w:p w:rsidR="00A44955" w:rsidRDefault="00A44955" w:rsidP="00A44955">
            <w:pPr>
              <w:tabs>
                <w:tab w:val="left" w:pos="567"/>
              </w:tabs>
              <w:spacing w:after="0" w:line="240" w:lineRule="auto"/>
              <w:rPr>
                <w:rFonts w:ascii="Arial" w:hAnsi="Arial" w:cs="Arial"/>
                <w:sz w:val="20"/>
                <w:szCs w:val="20"/>
                <w:lang w:val="en-US"/>
              </w:rPr>
            </w:pPr>
            <w:r>
              <w:rPr>
                <w:rFonts w:ascii="Arial" w:hAnsi="Arial" w:cs="Arial"/>
                <w:sz w:val="20"/>
                <w:szCs w:val="20"/>
                <w:lang w:val="en-US"/>
              </w:rPr>
              <w:t>Other sources:</w:t>
            </w:r>
          </w:p>
          <w:p w:rsidR="007868FB" w:rsidRPr="00C8401B" w:rsidRDefault="00A44955" w:rsidP="00A44955">
            <w:pPr>
              <w:tabs>
                <w:tab w:val="left" w:pos="567"/>
              </w:tabs>
              <w:spacing w:after="0" w:line="240" w:lineRule="auto"/>
              <w:rPr>
                <w:rFonts w:ascii="Arial" w:hAnsi="Arial" w:cs="Arial"/>
                <w:sz w:val="20"/>
                <w:szCs w:val="20"/>
                <w:lang w:val="en-GB"/>
              </w:rPr>
            </w:pPr>
            <w:r w:rsidRPr="00A44955">
              <w:rPr>
                <w:rFonts w:ascii="Arial" w:hAnsi="Arial" w:cs="Arial"/>
                <w:sz w:val="20"/>
                <w:szCs w:val="20"/>
                <w:lang w:val="en-US"/>
              </w:rPr>
              <w:t xml:space="preserve">Online </w:t>
            </w:r>
            <w:proofErr w:type="spellStart"/>
            <w:r w:rsidRPr="00A44955">
              <w:rPr>
                <w:rFonts w:ascii="Arial" w:hAnsi="Arial" w:cs="Arial"/>
                <w:sz w:val="20"/>
                <w:szCs w:val="20"/>
                <w:lang w:val="en-US"/>
              </w:rPr>
              <w:t>tečaj</w:t>
            </w:r>
            <w:proofErr w:type="spellEnd"/>
            <w:r w:rsidRPr="00A44955">
              <w:rPr>
                <w:rFonts w:ascii="Arial" w:hAnsi="Arial" w:cs="Arial"/>
                <w:sz w:val="20"/>
                <w:szCs w:val="20"/>
                <w:lang w:val="en-US"/>
              </w:rPr>
              <w:t xml:space="preserve"> "IT </w:t>
            </w:r>
            <w:proofErr w:type="spellStart"/>
            <w:r w:rsidRPr="00A44955">
              <w:rPr>
                <w:rFonts w:ascii="Arial" w:hAnsi="Arial" w:cs="Arial"/>
                <w:sz w:val="20"/>
                <w:szCs w:val="20"/>
                <w:lang w:val="en-US"/>
              </w:rPr>
              <w:t>sigurnost</w:t>
            </w:r>
            <w:proofErr w:type="spellEnd"/>
            <w:r w:rsidRPr="00A44955">
              <w:rPr>
                <w:rFonts w:ascii="Arial" w:hAnsi="Arial" w:cs="Arial"/>
                <w:sz w:val="20"/>
                <w:szCs w:val="20"/>
                <w:lang w:val="en-US"/>
              </w:rPr>
              <w:t xml:space="preserve">" (Jadrić, M. </w:t>
            </w:r>
            <w:proofErr w:type="spellStart"/>
            <w:r w:rsidRPr="00A44955">
              <w:rPr>
                <w:rFonts w:ascii="Arial" w:hAnsi="Arial" w:cs="Arial"/>
                <w:sz w:val="20"/>
                <w:szCs w:val="20"/>
                <w:lang w:val="en-US"/>
              </w:rPr>
              <w:t>i</w:t>
            </w:r>
            <w:proofErr w:type="spellEnd"/>
            <w:r w:rsidRPr="00A44955">
              <w:rPr>
                <w:rFonts w:ascii="Arial" w:hAnsi="Arial" w:cs="Arial"/>
                <w:sz w:val="20"/>
                <w:szCs w:val="20"/>
                <w:lang w:val="en-US"/>
              </w:rPr>
              <w:t xml:space="preserve"> Ćukušić, M., 2015). http://www.srce.unizg.hr/vijesti/tecaj-it-sigurnost-od-sada-i-u-online-obliku/objav2016-10-24</w:t>
            </w:r>
          </w:p>
        </w:tc>
      </w:tr>
      <w:tr w:rsidR="007868FB" w:rsidRPr="00C8401B" w:rsidTr="00EA04B2">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Quality assurance methods that ensure the acquisition of exit </w:t>
            </w:r>
            <w:r w:rsidRPr="00C8401B">
              <w:rPr>
                <w:rFonts w:ascii="Arial" w:hAnsi="Arial" w:cs="Arial"/>
                <w:color w:val="000000"/>
                <w:sz w:val="20"/>
                <w:szCs w:val="20"/>
                <w:lang w:val="en-GB"/>
              </w:rPr>
              <w:lastRenderedPageBreak/>
              <w:t>competences</w:t>
            </w:r>
          </w:p>
        </w:tc>
        <w:tc>
          <w:tcPr>
            <w:tcW w:w="7552" w:type="dxa"/>
            <w:gridSpan w:val="14"/>
            <w:tcBorders>
              <w:right w:val="single" w:sz="12" w:space="0" w:color="auto"/>
            </w:tcBorders>
            <w:tcMar>
              <w:left w:w="57" w:type="dxa"/>
              <w:right w:w="57" w:type="dxa"/>
            </w:tcMar>
          </w:tcPr>
          <w:p w:rsidR="00A44955" w:rsidRDefault="00A44955" w:rsidP="00A44955">
            <w:pPr>
              <w:pStyle w:val="ListParagraph"/>
              <w:numPr>
                <w:ilvl w:val="0"/>
                <w:numId w:val="8"/>
              </w:numPr>
              <w:tabs>
                <w:tab w:val="left" w:pos="2820"/>
              </w:tabs>
              <w:spacing w:after="0" w:line="240" w:lineRule="auto"/>
              <w:ind w:left="355" w:hanging="283"/>
              <w:rPr>
                <w:rFonts w:ascii="Arial" w:hAnsi="Arial" w:cs="Arial"/>
                <w:sz w:val="20"/>
                <w:szCs w:val="20"/>
                <w:lang w:val="en-US"/>
              </w:rPr>
            </w:pPr>
            <w:r>
              <w:rPr>
                <w:rFonts w:ascii="Arial" w:hAnsi="Arial" w:cs="Arial"/>
                <w:sz w:val="20"/>
                <w:szCs w:val="20"/>
                <w:lang w:val="en-US"/>
              </w:rPr>
              <w:lastRenderedPageBreak/>
              <w:t>Monitoring attendance and performance of other student obligations (teacher)</w:t>
            </w:r>
          </w:p>
          <w:p w:rsidR="00A44955" w:rsidRDefault="00A44955" w:rsidP="00A44955">
            <w:pPr>
              <w:pStyle w:val="ListParagraph"/>
              <w:numPr>
                <w:ilvl w:val="0"/>
                <w:numId w:val="8"/>
              </w:numPr>
              <w:tabs>
                <w:tab w:val="left" w:pos="2820"/>
              </w:tabs>
              <w:spacing w:after="0" w:line="240" w:lineRule="auto"/>
              <w:ind w:left="355" w:hanging="283"/>
              <w:rPr>
                <w:rFonts w:ascii="Arial" w:hAnsi="Arial" w:cs="Arial"/>
                <w:sz w:val="20"/>
                <w:szCs w:val="20"/>
                <w:lang w:val="en-US"/>
              </w:rPr>
            </w:pPr>
            <w:r>
              <w:rPr>
                <w:rFonts w:ascii="Arial" w:hAnsi="Arial" w:cs="Arial"/>
                <w:sz w:val="20"/>
                <w:szCs w:val="20"/>
                <w:lang w:val="en-US"/>
              </w:rPr>
              <w:t>Teaching Supervision (</w:t>
            </w:r>
            <w:proofErr w:type="spellStart"/>
            <w:r>
              <w:rPr>
                <w:rFonts w:ascii="Arial" w:hAnsi="Arial" w:cs="Arial"/>
                <w:sz w:val="20"/>
                <w:szCs w:val="20"/>
                <w:lang w:val="en-US"/>
              </w:rPr>
              <w:t>Vicedean</w:t>
            </w:r>
            <w:proofErr w:type="spellEnd"/>
            <w:r>
              <w:rPr>
                <w:rFonts w:ascii="Arial" w:hAnsi="Arial" w:cs="Arial"/>
                <w:sz w:val="20"/>
                <w:szCs w:val="20"/>
                <w:lang w:val="en-US"/>
              </w:rPr>
              <w:t xml:space="preserve"> for Teaching)</w:t>
            </w:r>
          </w:p>
          <w:p w:rsidR="00A44955" w:rsidRDefault="00A44955" w:rsidP="00A44955">
            <w:pPr>
              <w:pStyle w:val="ListParagraph"/>
              <w:numPr>
                <w:ilvl w:val="0"/>
                <w:numId w:val="8"/>
              </w:numPr>
              <w:tabs>
                <w:tab w:val="left" w:pos="2820"/>
              </w:tabs>
              <w:spacing w:after="0" w:line="240" w:lineRule="auto"/>
              <w:ind w:left="355" w:hanging="283"/>
              <w:rPr>
                <w:rFonts w:ascii="Arial" w:hAnsi="Arial" w:cs="Arial"/>
                <w:sz w:val="20"/>
                <w:szCs w:val="20"/>
                <w:lang w:val="en-US"/>
              </w:rPr>
            </w:pPr>
            <w:r>
              <w:rPr>
                <w:rFonts w:ascii="Arial" w:hAnsi="Arial" w:cs="Arial"/>
                <w:sz w:val="20"/>
                <w:szCs w:val="20"/>
                <w:lang w:val="en-US"/>
              </w:rPr>
              <w:t>Analysis of the success of studies in all subject studies (</w:t>
            </w:r>
            <w:proofErr w:type="spellStart"/>
            <w:r>
              <w:rPr>
                <w:rFonts w:ascii="Arial" w:hAnsi="Arial" w:cs="Arial"/>
                <w:sz w:val="20"/>
                <w:szCs w:val="20"/>
                <w:lang w:val="en-US"/>
              </w:rPr>
              <w:t>Vicedean</w:t>
            </w:r>
            <w:proofErr w:type="spellEnd"/>
            <w:r>
              <w:rPr>
                <w:rFonts w:ascii="Arial" w:hAnsi="Arial" w:cs="Arial"/>
                <w:sz w:val="20"/>
                <w:szCs w:val="20"/>
                <w:lang w:val="en-US"/>
              </w:rPr>
              <w:t xml:space="preserve"> for Teaching)</w:t>
            </w:r>
          </w:p>
          <w:p w:rsidR="00A44955" w:rsidRDefault="00A44955" w:rsidP="00A44955">
            <w:pPr>
              <w:pStyle w:val="ListParagraph"/>
              <w:numPr>
                <w:ilvl w:val="0"/>
                <w:numId w:val="8"/>
              </w:numPr>
              <w:tabs>
                <w:tab w:val="left" w:pos="2820"/>
              </w:tabs>
              <w:spacing w:after="0" w:line="240" w:lineRule="auto"/>
              <w:ind w:left="355" w:hanging="283"/>
              <w:rPr>
                <w:rFonts w:ascii="Arial" w:hAnsi="Arial" w:cs="Arial"/>
                <w:sz w:val="20"/>
                <w:szCs w:val="20"/>
                <w:lang w:val="en-US"/>
              </w:rPr>
            </w:pPr>
            <w:r>
              <w:rPr>
                <w:rFonts w:ascii="Arial" w:hAnsi="Arial" w:cs="Arial"/>
                <w:sz w:val="20"/>
                <w:szCs w:val="20"/>
                <w:lang w:val="en-US"/>
              </w:rPr>
              <w:t xml:space="preserve">Student Survey on the Quality of Teachers and Teaching for Each Subject </w:t>
            </w:r>
            <w:r>
              <w:rPr>
                <w:rFonts w:ascii="Arial" w:hAnsi="Arial" w:cs="Arial"/>
                <w:sz w:val="20"/>
                <w:szCs w:val="20"/>
                <w:lang w:val="en-US"/>
              </w:rPr>
              <w:lastRenderedPageBreak/>
              <w:t>Study (UNIST, Center for Quality Improvement)</w:t>
            </w:r>
          </w:p>
          <w:p w:rsidR="00A44955" w:rsidRDefault="00A44955" w:rsidP="00A44955">
            <w:pPr>
              <w:pStyle w:val="ListParagraph"/>
              <w:numPr>
                <w:ilvl w:val="0"/>
                <w:numId w:val="8"/>
              </w:numPr>
              <w:tabs>
                <w:tab w:val="left" w:pos="2820"/>
              </w:tabs>
              <w:spacing w:after="0" w:line="240" w:lineRule="auto"/>
              <w:ind w:left="355" w:hanging="283"/>
              <w:rPr>
                <w:rFonts w:ascii="Arial" w:hAnsi="Arial" w:cs="Arial"/>
                <w:sz w:val="20"/>
                <w:szCs w:val="20"/>
                <w:lang w:val="en-US"/>
              </w:rPr>
            </w:pPr>
            <w:r>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w:t>
            </w:r>
            <w:proofErr w:type="spellStart"/>
            <w:r>
              <w:rPr>
                <w:rFonts w:ascii="Arial" w:hAnsi="Arial" w:cs="Arial"/>
                <w:sz w:val="20"/>
                <w:szCs w:val="20"/>
                <w:lang w:val="en-US"/>
              </w:rPr>
              <w:t>Vicedean</w:t>
            </w:r>
            <w:proofErr w:type="spellEnd"/>
            <w:r>
              <w:rPr>
                <w:rFonts w:ascii="Arial" w:hAnsi="Arial" w:cs="Arial"/>
                <w:sz w:val="20"/>
                <w:szCs w:val="20"/>
                <w:lang w:val="en-US"/>
              </w:rPr>
              <w:t xml:space="preserve"> for Teaching)</w:t>
            </w:r>
          </w:p>
          <w:p w:rsidR="007868FB" w:rsidRPr="00A24E19" w:rsidRDefault="007868FB" w:rsidP="00A24E19">
            <w:pPr>
              <w:tabs>
                <w:tab w:val="left" w:pos="2820"/>
              </w:tabs>
              <w:spacing w:after="0" w:line="240" w:lineRule="auto"/>
              <w:rPr>
                <w:rFonts w:ascii="Arial" w:hAnsi="Arial" w:cs="Arial"/>
                <w:sz w:val="20"/>
                <w:szCs w:val="20"/>
                <w:lang w:val="en-GB"/>
              </w:rPr>
            </w:pPr>
          </w:p>
        </w:tc>
      </w:tr>
      <w:tr w:rsidR="007868FB" w:rsidRPr="00C8401B" w:rsidTr="00EA04B2">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C8401B"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BB8" w:rsidRDefault="00625BB8" w:rsidP="007868FB">
      <w:pPr>
        <w:spacing w:after="0" w:line="240" w:lineRule="auto"/>
      </w:pPr>
      <w:r>
        <w:separator/>
      </w:r>
    </w:p>
  </w:endnote>
  <w:endnote w:type="continuationSeparator" w:id="0">
    <w:p w:rsidR="00625BB8" w:rsidRDefault="00625BB8"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BB8" w:rsidRDefault="00625BB8" w:rsidP="007868FB">
      <w:pPr>
        <w:spacing w:after="0" w:line="240" w:lineRule="auto"/>
      </w:pPr>
      <w:r>
        <w:separator/>
      </w:r>
    </w:p>
  </w:footnote>
  <w:footnote w:type="continuationSeparator" w:id="0">
    <w:p w:rsidR="00625BB8" w:rsidRDefault="00625BB8"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nsid w:val="64E61F1B"/>
    <w:multiLevelType w:val="hybridMultilevel"/>
    <w:tmpl w:val="EE7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3194E"/>
    <w:rsid w:val="000A5BCE"/>
    <w:rsid w:val="001A1D73"/>
    <w:rsid w:val="001F1E7A"/>
    <w:rsid w:val="002568D1"/>
    <w:rsid w:val="00431C20"/>
    <w:rsid w:val="004D6324"/>
    <w:rsid w:val="00502041"/>
    <w:rsid w:val="0055041E"/>
    <w:rsid w:val="00625BB8"/>
    <w:rsid w:val="007868FB"/>
    <w:rsid w:val="00810994"/>
    <w:rsid w:val="008861A1"/>
    <w:rsid w:val="008D1F30"/>
    <w:rsid w:val="009837A9"/>
    <w:rsid w:val="00A2092E"/>
    <w:rsid w:val="00A24E19"/>
    <w:rsid w:val="00A44955"/>
    <w:rsid w:val="00B4513F"/>
    <w:rsid w:val="00B9723D"/>
    <w:rsid w:val="00BE1EA2"/>
    <w:rsid w:val="00D66413"/>
    <w:rsid w:val="00E03C98"/>
    <w:rsid w:val="00EA04B2"/>
    <w:rsid w:val="00EA7960"/>
    <w:rsid w:val="00F56F3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934146">
      <w:bodyDiv w:val="1"/>
      <w:marLeft w:val="0"/>
      <w:marRight w:val="0"/>
      <w:marTop w:val="0"/>
      <w:marBottom w:val="0"/>
      <w:divBdr>
        <w:top w:val="none" w:sz="0" w:space="0" w:color="auto"/>
        <w:left w:val="none" w:sz="0" w:space="0" w:color="auto"/>
        <w:bottom w:val="none" w:sz="0" w:space="0" w:color="auto"/>
        <w:right w:val="none" w:sz="0" w:space="0" w:color="auto"/>
      </w:divBdr>
    </w:div>
    <w:div w:id="255674208">
      <w:bodyDiv w:val="1"/>
      <w:marLeft w:val="0"/>
      <w:marRight w:val="0"/>
      <w:marTop w:val="0"/>
      <w:marBottom w:val="0"/>
      <w:divBdr>
        <w:top w:val="none" w:sz="0" w:space="0" w:color="auto"/>
        <w:left w:val="none" w:sz="0" w:space="0" w:color="auto"/>
        <w:bottom w:val="none" w:sz="0" w:space="0" w:color="auto"/>
        <w:right w:val="none" w:sz="0" w:space="0" w:color="auto"/>
      </w:divBdr>
    </w:div>
    <w:div w:id="537014482">
      <w:bodyDiv w:val="1"/>
      <w:marLeft w:val="0"/>
      <w:marRight w:val="0"/>
      <w:marTop w:val="0"/>
      <w:marBottom w:val="0"/>
      <w:divBdr>
        <w:top w:val="none" w:sz="0" w:space="0" w:color="auto"/>
        <w:left w:val="none" w:sz="0" w:space="0" w:color="auto"/>
        <w:bottom w:val="none" w:sz="0" w:space="0" w:color="auto"/>
        <w:right w:val="none" w:sz="0" w:space="0" w:color="auto"/>
      </w:divBdr>
    </w:div>
    <w:div w:id="564604878">
      <w:bodyDiv w:val="1"/>
      <w:marLeft w:val="0"/>
      <w:marRight w:val="0"/>
      <w:marTop w:val="0"/>
      <w:marBottom w:val="0"/>
      <w:divBdr>
        <w:top w:val="none" w:sz="0" w:space="0" w:color="auto"/>
        <w:left w:val="none" w:sz="0" w:space="0" w:color="auto"/>
        <w:bottom w:val="none" w:sz="0" w:space="0" w:color="auto"/>
        <w:right w:val="none" w:sz="0" w:space="0" w:color="auto"/>
      </w:divBdr>
    </w:div>
    <w:div w:id="1253978555">
      <w:bodyDiv w:val="1"/>
      <w:marLeft w:val="0"/>
      <w:marRight w:val="0"/>
      <w:marTop w:val="0"/>
      <w:marBottom w:val="0"/>
      <w:divBdr>
        <w:top w:val="none" w:sz="0" w:space="0" w:color="auto"/>
        <w:left w:val="none" w:sz="0" w:space="0" w:color="auto"/>
        <w:bottom w:val="none" w:sz="0" w:space="0" w:color="auto"/>
        <w:right w:val="none" w:sz="0" w:space="0" w:color="auto"/>
      </w:divBdr>
    </w:div>
    <w:div w:id="1344091228">
      <w:bodyDiv w:val="1"/>
      <w:marLeft w:val="0"/>
      <w:marRight w:val="0"/>
      <w:marTop w:val="0"/>
      <w:marBottom w:val="0"/>
      <w:divBdr>
        <w:top w:val="none" w:sz="0" w:space="0" w:color="auto"/>
        <w:left w:val="none" w:sz="0" w:space="0" w:color="auto"/>
        <w:bottom w:val="none" w:sz="0" w:space="0" w:color="auto"/>
        <w:right w:val="none" w:sz="0" w:space="0" w:color="auto"/>
      </w:divBdr>
    </w:div>
    <w:div w:id="1576667895">
      <w:bodyDiv w:val="1"/>
      <w:marLeft w:val="0"/>
      <w:marRight w:val="0"/>
      <w:marTop w:val="0"/>
      <w:marBottom w:val="0"/>
      <w:divBdr>
        <w:top w:val="none" w:sz="0" w:space="0" w:color="auto"/>
        <w:left w:val="none" w:sz="0" w:space="0" w:color="auto"/>
        <w:bottom w:val="none" w:sz="0" w:space="0" w:color="auto"/>
        <w:right w:val="none" w:sz="0" w:space="0" w:color="auto"/>
      </w:divBdr>
    </w:div>
    <w:div w:id="1604026346">
      <w:bodyDiv w:val="1"/>
      <w:marLeft w:val="0"/>
      <w:marRight w:val="0"/>
      <w:marTop w:val="0"/>
      <w:marBottom w:val="0"/>
      <w:divBdr>
        <w:top w:val="none" w:sz="0" w:space="0" w:color="auto"/>
        <w:left w:val="none" w:sz="0" w:space="0" w:color="auto"/>
        <w:bottom w:val="none" w:sz="0" w:space="0" w:color="auto"/>
        <w:right w:val="none" w:sz="0" w:space="0" w:color="auto"/>
      </w:divBdr>
    </w:div>
    <w:div w:id="1910309708">
      <w:bodyDiv w:val="1"/>
      <w:marLeft w:val="0"/>
      <w:marRight w:val="0"/>
      <w:marTop w:val="0"/>
      <w:marBottom w:val="0"/>
      <w:divBdr>
        <w:top w:val="none" w:sz="0" w:space="0" w:color="auto"/>
        <w:left w:val="none" w:sz="0" w:space="0" w:color="auto"/>
        <w:bottom w:val="none" w:sz="0" w:space="0" w:color="auto"/>
        <w:right w:val="none" w:sz="0" w:space="0" w:color="auto"/>
      </w:divBdr>
    </w:div>
    <w:div w:id="195300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2018-06-13T13:35:00Z</dcterms:created>
  <dcterms:modified xsi:type="dcterms:W3CDTF">2018-06-13T13:35:00Z</dcterms:modified>
</cp:coreProperties>
</file>